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D66" w:rsidRDefault="007D525D">
      <w:pPr>
        <w:jc w:val="center"/>
        <w:rPr>
          <w:rFonts w:ascii="Maiandra GD" w:hAnsi="Maiandra GD"/>
          <w:sz w:val="32"/>
          <w:szCs w:val="32"/>
        </w:rPr>
      </w:pPr>
      <w:r>
        <w:rPr>
          <w:rFonts w:ascii="Maiandra GD" w:hAnsi="Maiandra GD"/>
          <w:sz w:val="32"/>
          <w:szCs w:val="32"/>
        </w:rPr>
        <w:t>SEQ Les antonymes</w:t>
      </w:r>
    </w:p>
    <w:p w:rsidR="00882D66" w:rsidRDefault="007D525D">
      <w:pPr>
        <w:spacing w:after="0"/>
        <w:rPr>
          <w:rFonts w:ascii="Maiandra GD" w:hAnsi="Maiandra GD"/>
          <w:b/>
        </w:rPr>
      </w:pPr>
      <w:r>
        <w:rPr>
          <w:rFonts w:ascii="Maiandra GD" w:hAnsi="Maiandra GD"/>
          <w:b/>
        </w:rPr>
        <w:t xml:space="preserve">Objectifs séance : </w:t>
      </w:r>
    </w:p>
    <w:p w:rsidR="00882D66" w:rsidRDefault="007D525D">
      <w:pPr>
        <w:pStyle w:val="Contenudetableau"/>
        <w:spacing w:after="0"/>
      </w:pPr>
      <w:r>
        <w:rPr>
          <w:rFonts w:ascii="Maiandra GD" w:hAnsi="Maiandra GD"/>
        </w:rPr>
        <w:t xml:space="preserve">- connaître la </w:t>
      </w:r>
      <w:r>
        <w:rPr>
          <w:rFonts w:ascii="Maiandra GD" w:hAnsi="Maiandra GD"/>
          <w:u w:val="single"/>
        </w:rPr>
        <w:t>notion d’antonymie,</w:t>
      </w:r>
    </w:p>
    <w:p w:rsidR="00882D66" w:rsidRDefault="007D525D">
      <w:pPr>
        <w:pStyle w:val="Contenudetableau"/>
        <w:spacing w:after="0"/>
        <w:rPr>
          <w:rFonts w:ascii="Maiandra GD" w:hAnsi="Maiandra GD"/>
          <w:u w:val="single"/>
        </w:rPr>
      </w:pPr>
      <w:r>
        <w:rPr>
          <w:rFonts w:ascii="Maiandra GD" w:hAnsi="Maiandra GD"/>
        </w:rPr>
        <w:t xml:space="preserve">- savoir que deux antonymes appartiennent à la </w:t>
      </w:r>
      <w:r>
        <w:rPr>
          <w:rFonts w:ascii="Maiandra GD" w:hAnsi="Maiandra GD"/>
          <w:u w:val="single"/>
        </w:rPr>
        <w:t>même classe grammaticale,</w:t>
      </w:r>
    </w:p>
    <w:p w:rsidR="00882D66" w:rsidRDefault="007D525D">
      <w:pPr>
        <w:pStyle w:val="Contenudetableau"/>
        <w:spacing w:after="0"/>
        <w:rPr>
          <w:rFonts w:ascii="Maiandra GD" w:hAnsi="Maiandra GD"/>
        </w:rPr>
      </w:pPr>
      <w:r>
        <w:rPr>
          <w:rFonts w:ascii="Maiandra GD" w:hAnsi="Maiandra GD"/>
        </w:rPr>
        <w:t xml:space="preserve">- acquérir la </w:t>
      </w:r>
      <w:r>
        <w:rPr>
          <w:rFonts w:ascii="Maiandra GD" w:hAnsi="Maiandra GD"/>
          <w:u w:val="single"/>
        </w:rPr>
        <w:t>structure,</w:t>
      </w:r>
      <w:r>
        <w:rPr>
          <w:rFonts w:ascii="Maiandra GD" w:hAnsi="Maiandra GD"/>
        </w:rPr>
        <w:t xml:space="preserve"> </w:t>
      </w:r>
      <w:r>
        <w:rPr>
          <w:rFonts w:ascii="Maiandra GD" w:hAnsi="Maiandra GD"/>
          <w:u w:val="single"/>
        </w:rPr>
        <w:t xml:space="preserve">le sens </w:t>
      </w:r>
      <w:r>
        <w:rPr>
          <w:rFonts w:ascii="Maiandra GD" w:hAnsi="Maiandra GD"/>
        </w:rPr>
        <w:t>et l’orthographe des mots (utilisation des préfixes négatifs)</w:t>
      </w:r>
    </w:p>
    <w:p w:rsidR="00882D66" w:rsidRDefault="00882D66">
      <w:pPr>
        <w:pStyle w:val="Contenudetableau"/>
        <w:spacing w:after="0"/>
        <w:rPr>
          <w:rFonts w:ascii="Maiandra GD" w:hAnsi="Maiandra GD"/>
        </w:rPr>
      </w:pPr>
    </w:p>
    <w:p w:rsidR="00882D66" w:rsidRDefault="007D525D">
      <w:pPr>
        <w:pStyle w:val="Contenudetableau"/>
        <w:spacing w:after="0"/>
        <w:rPr>
          <w:rFonts w:ascii="Maiandra GD" w:hAnsi="Maiandra GD"/>
          <w:b/>
        </w:rPr>
      </w:pPr>
      <w:r>
        <w:rPr>
          <w:rFonts w:ascii="Maiandra GD" w:hAnsi="Maiandra GD"/>
          <w:b/>
        </w:rPr>
        <w:t>Prérequis :</w:t>
      </w:r>
    </w:p>
    <w:p w:rsidR="00882D66" w:rsidRDefault="007D525D">
      <w:pPr>
        <w:pStyle w:val="Contenudetableau"/>
        <w:spacing w:after="0"/>
        <w:rPr>
          <w:rFonts w:ascii="Maiandra GD" w:hAnsi="Maiandra GD"/>
        </w:rPr>
      </w:pPr>
      <w:r>
        <w:rPr>
          <w:rFonts w:ascii="Maiandra GD" w:hAnsi="Maiandra GD"/>
        </w:rPr>
        <w:t>-</w:t>
      </w:r>
      <w:r>
        <w:rPr>
          <w:rFonts w:ascii="Maiandra GD" w:hAnsi="Maiandra GD"/>
        </w:rPr>
        <w:t xml:space="preserve"> connaître la notion de synonymie et les préfixes négatifs,</w:t>
      </w:r>
    </w:p>
    <w:p w:rsidR="00882D66" w:rsidRDefault="007D525D">
      <w:pPr>
        <w:pStyle w:val="Contenudetableau"/>
        <w:spacing w:after="0"/>
        <w:rPr>
          <w:rFonts w:ascii="Maiandra GD" w:hAnsi="Maiandra GD"/>
        </w:rPr>
      </w:pPr>
      <w:r>
        <w:rPr>
          <w:rFonts w:ascii="Maiandra GD" w:hAnsi="Maiandra GD"/>
        </w:rPr>
        <w:t>- savoir qu’un synonyme appartient à la même CG que le mot qu’il remplace dans la phrase</w:t>
      </w:r>
    </w:p>
    <w:p w:rsidR="00882D66" w:rsidRDefault="007D525D">
      <w:pPr>
        <w:pStyle w:val="Contenudetableau"/>
        <w:spacing w:after="0"/>
        <w:rPr>
          <w:rFonts w:ascii="Maiandra GD" w:hAnsi="Maiandra GD"/>
        </w:rPr>
      </w:pPr>
      <w:r>
        <w:rPr>
          <w:rFonts w:ascii="Maiandra GD" w:hAnsi="Maiandra GD"/>
        </w:rPr>
        <w:t xml:space="preserve">- comprendre que le sens d’un mot dépend du contexte (pas toujours transposable). </w:t>
      </w:r>
    </w:p>
    <w:p w:rsidR="00882D66" w:rsidRDefault="00882D66">
      <w:pPr>
        <w:rPr>
          <w:rFonts w:ascii="Maiandra GD" w:hAnsi="Maiandra GD"/>
        </w:rPr>
      </w:pPr>
    </w:p>
    <w:tbl>
      <w:tblPr>
        <w:tblW w:w="9640" w:type="dxa"/>
        <w:tblInd w:w="-29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val="04A0" w:firstRow="1" w:lastRow="0" w:firstColumn="1" w:lastColumn="0" w:noHBand="0" w:noVBand="1"/>
      </w:tblPr>
      <w:tblGrid>
        <w:gridCol w:w="1276"/>
        <w:gridCol w:w="5865"/>
        <w:gridCol w:w="2499"/>
      </w:tblGrid>
      <w:tr w:rsidR="00882D66">
        <w:tc>
          <w:tcPr>
            <w:tcW w:w="9640" w:type="dxa"/>
            <w:gridSpan w:val="3"/>
            <w:tcBorders>
              <w:top w:val="single" w:sz="2" w:space="0" w:color="000001"/>
              <w:left w:val="single" w:sz="2" w:space="0" w:color="000001"/>
              <w:bottom w:val="single" w:sz="2" w:space="0" w:color="000001"/>
              <w:right w:val="single" w:sz="2" w:space="0" w:color="000001"/>
            </w:tcBorders>
            <w:shd w:val="clear" w:color="auto" w:fill="EEEEEE"/>
            <w:tcMar>
              <w:left w:w="45" w:type="dxa"/>
            </w:tcMar>
          </w:tcPr>
          <w:p w:rsidR="00882D66" w:rsidRDefault="007D525D">
            <w:pPr>
              <w:pStyle w:val="Titre2"/>
              <w:rPr>
                <w:rFonts w:ascii="Maiandra GD" w:hAnsi="Maiandra GD"/>
                <w:b/>
                <w:color w:val="00000A"/>
                <w:sz w:val="22"/>
                <w:szCs w:val="22"/>
              </w:rPr>
            </w:pPr>
            <w:r>
              <w:rPr>
                <w:rFonts w:ascii="Maiandra GD" w:hAnsi="Maiandra GD"/>
                <w:b/>
                <w:color w:val="00000A"/>
                <w:sz w:val="22"/>
                <w:szCs w:val="22"/>
              </w:rPr>
              <w:t xml:space="preserve">Séance 1 </w:t>
            </w:r>
            <w:r>
              <w:rPr>
                <w:rFonts w:ascii="Maiandra GD" w:hAnsi="Maiandra GD" w:cs="Times New Roman"/>
                <w:b/>
                <w:color w:val="00000A"/>
                <w:sz w:val="22"/>
                <w:szCs w:val="22"/>
              </w:rPr>
              <w:t>–</w:t>
            </w:r>
            <w:r>
              <w:rPr>
                <w:rFonts w:ascii="Maiandra GD" w:hAnsi="Maiandra GD"/>
                <w:b/>
                <w:color w:val="00000A"/>
                <w:sz w:val="22"/>
                <w:szCs w:val="22"/>
              </w:rPr>
              <w:t xml:space="preserve"> Identifier l</w:t>
            </w:r>
            <w:r>
              <w:rPr>
                <w:rFonts w:ascii="Maiandra GD" w:hAnsi="Maiandra GD"/>
                <w:b/>
                <w:color w:val="00000A"/>
                <w:sz w:val="22"/>
                <w:szCs w:val="22"/>
              </w:rPr>
              <w:t xml:space="preserve">es antonymes      </w:t>
            </w:r>
          </w:p>
          <w:p w:rsidR="00882D66" w:rsidRDefault="007D525D">
            <w:pPr>
              <w:pStyle w:val="Titre2"/>
              <w:rPr>
                <w:rFonts w:ascii="Maiandra GD" w:hAnsi="Maiandra GD"/>
                <w:color w:val="00000A"/>
                <w:sz w:val="22"/>
                <w:szCs w:val="22"/>
              </w:rPr>
            </w:pPr>
            <w:r>
              <w:rPr>
                <w:rFonts w:ascii="Maiandra GD" w:hAnsi="Maiandra GD"/>
                <w:color w:val="00000A"/>
                <w:sz w:val="22"/>
                <w:szCs w:val="22"/>
              </w:rPr>
              <w:t xml:space="preserve"> Matériel : </w:t>
            </w:r>
          </w:p>
          <w:p w:rsidR="00882D66" w:rsidRDefault="007D525D">
            <w:pPr>
              <w:pStyle w:val="Titre2"/>
              <w:rPr>
                <w:rFonts w:ascii="Maiandra GD" w:hAnsi="Maiandra GD"/>
                <w:color w:val="00000A"/>
                <w:sz w:val="22"/>
                <w:szCs w:val="22"/>
              </w:rPr>
            </w:pPr>
            <w:r>
              <w:rPr>
                <w:rFonts w:ascii="Maiandra GD" w:hAnsi="Maiandra GD"/>
                <w:color w:val="00000A"/>
                <w:sz w:val="22"/>
                <w:szCs w:val="22"/>
              </w:rPr>
              <w:t xml:space="preserve">- extrait du texte « Histoire de bonnes sorcières méchantes » </w:t>
            </w:r>
            <w:proofErr w:type="spellStart"/>
            <w:r>
              <w:rPr>
                <w:rFonts w:ascii="Maiandra GD" w:hAnsi="Maiandra GD"/>
                <w:color w:val="00000A"/>
                <w:sz w:val="22"/>
                <w:szCs w:val="22"/>
              </w:rPr>
              <w:t>num</w:t>
            </w:r>
            <w:proofErr w:type="spellEnd"/>
            <w:r>
              <w:rPr>
                <w:rFonts w:ascii="Maiandra GD" w:hAnsi="Maiandra GD"/>
                <w:color w:val="00000A"/>
                <w:sz w:val="22"/>
                <w:szCs w:val="22"/>
              </w:rPr>
              <w:t>. et papier x 10</w:t>
            </w:r>
          </w:p>
          <w:p w:rsidR="00882D66" w:rsidRDefault="007D525D">
            <w:pPr>
              <w:pStyle w:val="Titre2"/>
            </w:pPr>
            <w:r>
              <w:rPr>
                <w:rFonts w:ascii="Maiandra GD" w:hAnsi="Maiandra GD"/>
                <w:color w:val="00000A"/>
                <w:sz w:val="22"/>
                <w:szCs w:val="22"/>
              </w:rPr>
              <w:t>- cahiers de leçon</w:t>
            </w:r>
            <w:r>
              <w:rPr>
                <w:color w:val="00000A"/>
              </w:rPr>
              <w:t xml:space="preserve"> </w:t>
            </w:r>
          </w:p>
        </w:tc>
      </w:tr>
      <w:tr w:rsidR="00882D66">
        <w:tc>
          <w:tcPr>
            <w:tcW w:w="127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882D66" w:rsidRDefault="007D525D">
            <w:pPr>
              <w:pStyle w:val="Contenudetableau"/>
              <w:spacing w:after="0"/>
              <w:jc w:val="center"/>
              <w:rPr>
                <w:rFonts w:ascii="Maiandra GD" w:hAnsi="Maiandra GD"/>
                <w:sz w:val="24"/>
                <w:szCs w:val="24"/>
              </w:rPr>
            </w:pPr>
            <w:r>
              <w:rPr>
                <w:rFonts w:ascii="Maiandra GD" w:hAnsi="Maiandra GD"/>
                <w:sz w:val="24"/>
                <w:szCs w:val="24"/>
              </w:rPr>
              <w:t>Durée,</w:t>
            </w:r>
          </w:p>
          <w:p w:rsidR="00882D66" w:rsidRDefault="007D525D">
            <w:pPr>
              <w:pStyle w:val="Contenudetableau"/>
              <w:spacing w:after="0"/>
              <w:jc w:val="center"/>
              <w:rPr>
                <w:rFonts w:ascii="Maiandra GD" w:hAnsi="Maiandra GD"/>
                <w:sz w:val="24"/>
                <w:szCs w:val="24"/>
              </w:rPr>
            </w:pPr>
            <w:r>
              <w:rPr>
                <w:rFonts w:ascii="Maiandra GD" w:hAnsi="Maiandra GD"/>
                <w:sz w:val="24"/>
                <w:szCs w:val="24"/>
              </w:rPr>
              <w:t>Matériel</w:t>
            </w:r>
          </w:p>
        </w:tc>
        <w:tc>
          <w:tcPr>
            <w:tcW w:w="5865"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882D66" w:rsidRDefault="007D525D">
            <w:pPr>
              <w:pStyle w:val="Contenudetableau"/>
              <w:spacing w:line="240" w:lineRule="auto"/>
              <w:jc w:val="center"/>
              <w:rPr>
                <w:rFonts w:ascii="Maiandra GD" w:hAnsi="Maiandra GD"/>
                <w:sz w:val="24"/>
                <w:szCs w:val="24"/>
              </w:rPr>
            </w:pPr>
            <w:r>
              <w:rPr>
                <w:rFonts w:ascii="Maiandra GD" w:hAnsi="Maiandra GD"/>
                <w:sz w:val="24"/>
                <w:szCs w:val="24"/>
              </w:rPr>
              <w:t>Consignes</w:t>
            </w:r>
          </w:p>
        </w:tc>
        <w:tc>
          <w:tcPr>
            <w:tcW w:w="24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882D66" w:rsidRDefault="007D525D">
            <w:pPr>
              <w:pStyle w:val="Contenudetableau"/>
              <w:spacing w:line="240" w:lineRule="auto"/>
              <w:jc w:val="center"/>
              <w:rPr>
                <w:rFonts w:ascii="Maiandra GD" w:hAnsi="Maiandra GD"/>
                <w:sz w:val="24"/>
                <w:szCs w:val="24"/>
              </w:rPr>
            </w:pPr>
            <w:r>
              <w:rPr>
                <w:rFonts w:ascii="Maiandra GD" w:hAnsi="Maiandra GD"/>
                <w:sz w:val="24"/>
                <w:szCs w:val="24"/>
              </w:rPr>
              <w:t>Tâches élèves</w:t>
            </w:r>
          </w:p>
        </w:tc>
      </w:tr>
      <w:tr w:rsidR="00882D66">
        <w:tc>
          <w:tcPr>
            <w:tcW w:w="1276" w:type="dxa"/>
            <w:vMerge w:val="restar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882D66" w:rsidRDefault="007D525D">
            <w:pPr>
              <w:pStyle w:val="Contenudetableau"/>
              <w:jc w:val="center"/>
            </w:pPr>
            <w:r>
              <w:rPr>
                <w:rFonts w:ascii="Maiandra GD" w:hAnsi="Maiandra GD"/>
              </w:rPr>
              <w:t>5’</w:t>
            </w:r>
          </w:p>
          <w:p w:rsidR="00882D66" w:rsidRDefault="007D525D">
            <w:pPr>
              <w:pStyle w:val="Contenudetableau"/>
              <w:jc w:val="center"/>
              <w:rPr>
                <w:rFonts w:ascii="Maiandra GD" w:hAnsi="Maiandra GD"/>
              </w:rPr>
            </w:pPr>
            <w:r>
              <w:rPr>
                <w:rFonts w:ascii="Maiandra GD" w:hAnsi="Maiandra GD"/>
              </w:rPr>
              <w:t>Oral, collectif</w:t>
            </w:r>
          </w:p>
          <w:p w:rsidR="00882D66" w:rsidRDefault="007D525D">
            <w:pPr>
              <w:pStyle w:val="Contenudetableau"/>
              <w:jc w:val="center"/>
              <w:rPr>
                <w:rFonts w:ascii="Maiandra GD" w:hAnsi="Maiandra GD"/>
              </w:rPr>
            </w:pPr>
            <w:r>
              <w:rPr>
                <w:rFonts w:ascii="Maiandra GD" w:hAnsi="Maiandra GD"/>
              </w:rPr>
              <w:t>Titre/</w:t>
            </w:r>
            <w:proofErr w:type="spellStart"/>
            <w:r>
              <w:rPr>
                <w:rFonts w:ascii="Maiandra GD" w:hAnsi="Maiandra GD"/>
              </w:rPr>
              <w:t>vpi</w:t>
            </w:r>
            <w:proofErr w:type="spellEnd"/>
          </w:p>
          <w:p w:rsidR="00882D66" w:rsidRDefault="007D525D">
            <w:pPr>
              <w:pStyle w:val="Contenudetableau"/>
              <w:jc w:val="center"/>
            </w:pPr>
            <w:r>
              <w:rPr>
                <w:rFonts w:ascii="Maiandra GD" w:hAnsi="Maiandra GD"/>
              </w:rPr>
              <w:t>Texte/</w:t>
            </w:r>
            <w:proofErr w:type="spellStart"/>
            <w:r>
              <w:rPr>
                <w:rFonts w:ascii="Maiandra GD" w:hAnsi="Maiandra GD"/>
              </w:rPr>
              <w:t>vpi</w:t>
            </w:r>
            <w:proofErr w:type="spellEnd"/>
          </w:p>
          <w:p w:rsidR="00882D66" w:rsidRDefault="00882D66">
            <w:pPr>
              <w:pStyle w:val="Contenudetableau"/>
              <w:jc w:val="center"/>
              <w:rPr>
                <w:rFonts w:ascii="Maiandra GD" w:hAnsi="Maiandra GD"/>
              </w:rPr>
            </w:pPr>
          </w:p>
          <w:p w:rsidR="00882D66" w:rsidRDefault="00882D66">
            <w:pPr>
              <w:pStyle w:val="Contenudetableau"/>
              <w:jc w:val="center"/>
              <w:rPr>
                <w:rFonts w:ascii="Maiandra GD" w:hAnsi="Maiandra GD"/>
              </w:rPr>
            </w:pPr>
          </w:p>
          <w:p w:rsidR="00882D66" w:rsidRDefault="00882D66">
            <w:pPr>
              <w:pStyle w:val="Contenudetableau"/>
              <w:jc w:val="center"/>
              <w:rPr>
                <w:rFonts w:ascii="Maiandra GD" w:hAnsi="Maiandra GD"/>
              </w:rPr>
            </w:pPr>
          </w:p>
          <w:p w:rsidR="00882D66" w:rsidRDefault="007D525D">
            <w:pPr>
              <w:pStyle w:val="Contenudetableau"/>
              <w:spacing w:line="216" w:lineRule="auto"/>
              <w:jc w:val="center"/>
            </w:pPr>
            <w:r>
              <w:rPr>
                <w:rFonts w:ascii="Maiandra GD" w:hAnsi="Maiandra GD"/>
                <w:sz w:val="24"/>
                <w:szCs w:val="24"/>
              </w:rPr>
              <w:t>10’</w:t>
            </w:r>
          </w:p>
          <w:p w:rsidR="00882D66" w:rsidRDefault="007D525D">
            <w:pPr>
              <w:pStyle w:val="Contenudetableau"/>
              <w:spacing w:after="0" w:line="216" w:lineRule="auto"/>
              <w:jc w:val="center"/>
            </w:pPr>
            <w:r>
              <w:rPr>
                <w:rFonts w:ascii="Maiandra GD" w:hAnsi="Maiandra GD"/>
                <w:sz w:val="24"/>
                <w:szCs w:val="24"/>
              </w:rPr>
              <w:lastRenderedPageBreak/>
              <w:t>Texte, travail écrit en groupe</w:t>
            </w:r>
          </w:p>
          <w:p w:rsidR="00882D66" w:rsidRDefault="00882D66">
            <w:pPr>
              <w:pStyle w:val="Contenudetableau"/>
              <w:jc w:val="center"/>
              <w:rPr>
                <w:rFonts w:ascii="Maiandra GD" w:hAnsi="Maiandra GD"/>
                <w:sz w:val="24"/>
                <w:szCs w:val="24"/>
              </w:rPr>
            </w:pPr>
          </w:p>
          <w:p w:rsidR="00882D66" w:rsidRDefault="00882D66">
            <w:pPr>
              <w:pStyle w:val="Contenudetableau"/>
              <w:jc w:val="center"/>
              <w:rPr>
                <w:rFonts w:ascii="Maiandra GD" w:hAnsi="Maiandra GD"/>
                <w:sz w:val="24"/>
                <w:szCs w:val="24"/>
              </w:rPr>
            </w:pPr>
          </w:p>
          <w:p w:rsidR="00882D66" w:rsidRDefault="00882D66">
            <w:pPr>
              <w:pStyle w:val="Contenudetableau"/>
              <w:jc w:val="center"/>
              <w:rPr>
                <w:rFonts w:ascii="Maiandra GD" w:hAnsi="Maiandra GD"/>
                <w:sz w:val="24"/>
                <w:szCs w:val="24"/>
              </w:rPr>
            </w:pPr>
          </w:p>
          <w:p w:rsidR="00882D66" w:rsidRDefault="00882D66">
            <w:pPr>
              <w:pStyle w:val="Contenudetableau"/>
              <w:jc w:val="center"/>
              <w:rPr>
                <w:rFonts w:ascii="Maiandra GD" w:hAnsi="Maiandra GD"/>
                <w:sz w:val="24"/>
                <w:szCs w:val="24"/>
              </w:rPr>
            </w:pPr>
          </w:p>
          <w:p w:rsidR="00882D66" w:rsidRDefault="00882D66">
            <w:pPr>
              <w:pStyle w:val="Contenudetableau"/>
              <w:jc w:val="center"/>
              <w:rPr>
                <w:rFonts w:ascii="Maiandra GD" w:hAnsi="Maiandra GD"/>
                <w:sz w:val="24"/>
                <w:szCs w:val="24"/>
              </w:rPr>
            </w:pPr>
          </w:p>
          <w:p w:rsidR="00882D66" w:rsidRDefault="007D525D">
            <w:pPr>
              <w:pStyle w:val="Contenudetableau"/>
              <w:jc w:val="center"/>
            </w:pPr>
            <w:r>
              <w:rPr>
                <w:rFonts w:ascii="Maiandra GD" w:hAnsi="Maiandra GD"/>
                <w:sz w:val="24"/>
                <w:szCs w:val="24"/>
              </w:rPr>
              <w:t>15’</w:t>
            </w:r>
          </w:p>
          <w:p w:rsidR="00882D66" w:rsidRDefault="007D525D">
            <w:pPr>
              <w:pStyle w:val="Contenudetableau"/>
              <w:spacing w:after="0"/>
              <w:jc w:val="center"/>
              <w:rPr>
                <w:rFonts w:ascii="Maiandra GD" w:hAnsi="Maiandra GD"/>
                <w:sz w:val="24"/>
                <w:szCs w:val="24"/>
              </w:rPr>
            </w:pPr>
            <w:r>
              <w:rPr>
                <w:rFonts w:ascii="Maiandra GD" w:hAnsi="Maiandra GD"/>
                <w:sz w:val="24"/>
                <w:szCs w:val="24"/>
              </w:rPr>
              <w:t>Oral,</w:t>
            </w:r>
          </w:p>
          <w:p w:rsidR="00882D66" w:rsidRDefault="007D525D">
            <w:pPr>
              <w:pStyle w:val="Contenudetableau"/>
              <w:spacing w:after="0"/>
              <w:jc w:val="center"/>
              <w:rPr>
                <w:rFonts w:ascii="Maiandra GD" w:hAnsi="Maiandra GD"/>
                <w:sz w:val="24"/>
                <w:szCs w:val="24"/>
              </w:rPr>
            </w:pPr>
            <w:proofErr w:type="gramStart"/>
            <w:r>
              <w:rPr>
                <w:rFonts w:ascii="Maiandra GD" w:hAnsi="Maiandra GD"/>
                <w:sz w:val="24"/>
                <w:szCs w:val="24"/>
              </w:rPr>
              <w:t>collectif</w:t>
            </w:r>
            <w:proofErr w:type="gramEnd"/>
          </w:p>
          <w:p w:rsidR="00882D66" w:rsidRDefault="00882D66">
            <w:pPr>
              <w:pStyle w:val="Contenudetableau"/>
              <w:jc w:val="center"/>
              <w:rPr>
                <w:rFonts w:ascii="Maiandra GD" w:hAnsi="Maiandra GD"/>
                <w:sz w:val="24"/>
                <w:szCs w:val="24"/>
              </w:rPr>
            </w:pPr>
          </w:p>
          <w:p w:rsidR="00882D66" w:rsidRDefault="00882D66">
            <w:pPr>
              <w:pStyle w:val="Contenudetableau"/>
              <w:jc w:val="center"/>
              <w:rPr>
                <w:rFonts w:ascii="Maiandra GD" w:hAnsi="Maiandra GD"/>
                <w:sz w:val="24"/>
                <w:szCs w:val="24"/>
              </w:rPr>
            </w:pPr>
          </w:p>
          <w:p w:rsidR="00882D66" w:rsidRDefault="00882D66">
            <w:pPr>
              <w:pStyle w:val="Contenudetableau"/>
              <w:jc w:val="center"/>
              <w:rPr>
                <w:rFonts w:ascii="Maiandra GD" w:hAnsi="Maiandra GD"/>
                <w:sz w:val="24"/>
                <w:szCs w:val="24"/>
              </w:rPr>
            </w:pPr>
          </w:p>
          <w:p w:rsidR="00882D66" w:rsidRDefault="00882D66">
            <w:pPr>
              <w:pStyle w:val="Contenudetableau"/>
              <w:jc w:val="center"/>
              <w:rPr>
                <w:rFonts w:ascii="Maiandra GD" w:hAnsi="Maiandra GD"/>
                <w:sz w:val="24"/>
                <w:szCs w:val="24"/>
              </w:rPr>
            </w:pPr>
          </w:p>
          <w:p w:rsidR="00882D66" w:rsidRDefault="00882D66">
            <w:pPr>
              <w:pStyle w:val="Contenudetableau"/>
              <w:jc w:val="center"/>
              <w:rPr>
                <w:rFonts w:ascii="Maiandra GD" w:hAnsi="Maiandra GD"/>
                <w:sz w:val="24"/>
                <w:szCs w:val="24"/>
              </w:rPr>
            </w:pPr>
          </w:p>
          <w:p w:rsidR="00882D66" w:rsidRDefault="00882D66">
            <w:pPr>
              <w:pStyle w:val="Contenudetableau"/>
              <w:jc w:val="center"/>
              <w:rPr>
                <w:rFonts w:ascii="Maiandra GD" w:hAnsi="Maiandra GD"/>
                <w:sz w:val="24"/>
                <w:szCs w:val="24"/>
              </w:rPr>
            </w:pPr>
          </w:p>
          <w:p w:rsidR="00882D66" w:rsidRDefault="00882D66">
            <w:pPr>
              <w:pStyle w:val="Contenudetableau"/>
              <w:jc w:val="center"/>
              <w:rPr>
                <w:rFonts w:ascii="Maiandra GD" w:hAnsi="Maiandra GD"/>
                <w:sz w:val="24"/>
                <w:szCs w:val="24"/>
              </w:rPr>
            </w:pPr>
          </w:p>
          <w:p w:rsidR="00882D66" w:rsidRDefault="007D525D">
            <w:pPr>
              <w:pStyle w:val="Contenudetableau"/>
              <w:jc w:val="center"/>
              <w:rPr>
                <w:rFonts w:ascii="Maiandra GD" w:hAnsi="Maiandra GD"/>
                <w:sz w:val="24"/>
                <w:szCs w:val="24"/>
              </w:rPr>
            </w:pPr>
            <w:r>
              <w:rPr>
                <w:rFonts w:ascii="Maiandra GD" w:hAnsi="Maiandra GD"/>
                <w:sz w:val="24"/>
                <w:szCs w:val="24"/>
              </w:rPr>
              <w:t>5’</w:t>
            </w:r>
          </w:p>
          <w:p w:rsidR="00882D66" w:rsidRDefault="007D525D">
            <w:pPr>
              <w:pStyle w:val="Contenudetableau"/>
              <w:jc w:val="center"/>
              <w:rPr>
                <w:rFonts w:ascii="Maiandra GD" w:hAnsi="Maiandra GD"/>
                <w:sz w:val="24"/>
                <w:szCs w:val="24"/>
              </w:rPr>
            </w:pPr>
            <w:proofErr w:type="gramStart"/>
            <w:r>
              <w:rPr>
                <w:rFonts w:ascii="Maiandra GD" w:hAnsi="Maiandra GD"/>
                <w:sz w:val="24"/>
                <w:szCs w:val="24"/>
              </w:rPr>
              <w:t>oral</w:t>
            </w:r>
            <w:proofErr w:type="gramEnd"/>
            <w:r>
              <w:rPr>
                <w:rFonts w:ascii="Maiandra GD" w:hAnsi="Maiandra GD"/>
                <w:sz w:val="24"/>
                <w:szCs w:val="24"/>
              </w:rPr>
              <w:t>, coll.</w:t>
            </w:r>
          </w:p>
          <w:p w:rsidR="00882D66" w:rsidRDefault="00882D66">
            <w:pPr>
              <w:pStyle w:val="Contenudetableau"/>
              <w:jc w:val="center"/>
              <w:rPr>
                <w:rFonts w:ascii="Maiandra GD" w:hAnsi="Maiandra GD"/>
                <w:sz w:val="24"/>
                <w:szCs w:val="24"/>
              </w:rPr>
            </w:pPr>
          </w:p>
          <w:p w:rsidR="00882D66" w:rsidRDefault="00882D66">
            <w:pPr>
              <w:pStyle w:val="Contenudetableau"/>
              <w:jc w:val="center"/>
              <w:rPr>
                <w:rFonts w:ascii="Maiandra GD" w:hAnsi="Maiandra GD"/>
                <w:sz w:val="24"/>
                <w:szCs w:val="24"/>
              </w:rPr>
            </w:pPr>
          </w:p>
          <w:p w:rsidR="00882D66" w:rsidRDefault="00882D66">
            <w:pPr>
              <w:pStyle w:val="Contenudetableau"/>
              <w:jc w:val="center"/>
              <w:rPr>
                <w:rFonts w:ascii="Maiandra GD" w:hAnsi="Maiandra GD"/>
                <w:sz w:val="24"/>
                <w:szCs w:val="24"/>
              </w:rPr>
            </w:pPr>
          </w:p>
          <w:p w:rsidR="00882D66" w:rsidRDefault="00882D66">
            <w:pPr>
              <w:pStyle w:val="Contenudetableau"/>
              <w:jc w:val="center"/>
              <w:rPr>
                <w:rFonts w:ascii="Maiandra GD" w:hAnsi="Maiandra GD"/>
                <w:sz w:val="24"/>
                <w:szCs w:val="24"/>
              </w:rPr>
            </w:pPr>
          </w:p>
          <w:p w:rsidR="00882D66" w:rsidRDefault="007D525D">
            <w:pPr>
              <w:pStyle w:val="Contenudetableau"/>
              <w:jc w:val="center"/>
            </w:pPr>
            <w:r>
              <w:rPr>
                <w:rFonts w:ascii="Maiandra GD" w:hAnsi="Maiandra GD"/>
                <w:sz w:val="24"/>
                <w:szCs w:val="24"/>
              </w:rPr>
              <w:t>15’</w:t>
            </w:r>
          </w:p>
          <w:p w:rsidR="00882D66" w:rsidRDefault="007D525D">
            <w:pPr>
              <w:pStyle w:val="Contenudetableau"/>
              <w:jc w:val="center"/>
            </w:pPr>
            <w:proofErr w:type="spellStart"/>
            <w:r>
              <w:rPr>
                <w:rFonts w:ascii="Maiandra GD" w:hAnsi="Maiandra GD"/>
                <w:sz w:val="24"/>
                <w:szCs w:val="24"/>
              </w:rPr>
              <w:t>ind</w:t>
            </w:r>
            <w:proofErr w:type="spellEnd"/>
            <w:r>
              <w:rPr>
                <w:rFonts w:ascii="Maiandra GD" w:hAnsi="Maiandra GD"/>
                <w:sz w:val="24"/>
                <w:szCs w:val="24"/>
              </w:rPr>
              <w:t>. écrit</w:t>
            </w:r>
          </w:p>
        </w:tc>
        <w:tc>
          <w:tcPr>
            <w:tcW w:w="5865" w:type="dxa"/>
            <w:vMerge w:val="restar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882D66" w:rsidRDefault="007D525D">
            <w:pPr>
              <w:jc w:val="both"/>
            </w:pPr>
            <w:r>
              <w:rPr>
                <w:rFonts w:cs="Calibri"/>
                <w:b/>
              </w:rPr>
              <w:lastRenderedPageBreak/>
              <w:t>→</w:t>
            </w:r>
            <w:r>
              <w:rPr>
                <w:b/>
              </w:rPr>
              <w:t xml:space="preserve"> </w:t>
            </w:r>
            <w:r>
              <w:rPr>
                <w:rFonts w:ascii="Maiandra GD" w:hAnsi="Maiandra GD"/>
                <w:b/>
              </w:rPr>
              <w:t xml:space="preserve">Entrée dans l’activité : </w:t>
            </w:r>
            <w:r>
              <w:rPr>
                <w:rFonts w:ascii="Maiandra GD" w:hAnsi="Maiandra GD"/>
              </w:rPr>
              <w:t xml:space="preserve">aujourd’hui, nous allons travailler sur les mots de sens opposés. </w:t>
            </w:r>
          </w:p>
          <w:p w:rsidR="00882D66" w:rsidRDefault="007D525D">
            <w:pPr>
              <w:jc w:val="both"/>
              <w:rPr>
                <w:rFonts w:ascii="Maiandra GD" w:hAnsi="Maiandra GD"/>
              </w:rPr>
            </w:pPr>
            <w:r>
              <w:rPr>
                <w:rFonts w:ascii="Maiandra GD" w:hAnsi="Maiandra GD"/>
              </w:rPr>
              <w:t xml:space="preserve">Afficher le titre, puis un extrait du texte </w:t>
            </w:r>
            <w:r>
              <w:rPr>
                <w:rFonts w:ascii="Maiandra GD" w:hAnsi="Maiandra GD"/>
                <w:i/>
              </w:rPr>
              <w:t>« Histoire de bonnes sorcières méchantes »</w:t>
            </w:r>
            <w:r>
              <w:rPr>
                <w:rFonts w:ascii="Maiandra GD" w:hAnsi="Maiandra GD"/>
              </w:rPr>
              <w:t xml:space="preserve"> de Y. Rivais et M. Laclos.</w:t>
            </w:r>
          </w:p>
          <w:p w:rsidR="00882D66" w:rsidRDefault="007D525D">
            <w:pPr>
              <w:jc w:val="both"/>
              <w:rPr>
                <w:rFonts w:ascii="Maiandra GD" w:hAnsi="Maiandra GD"/>
              </w:rPr>
            </w:pPr>
            <w:r>
              <w:rPr>
                <w:rFonts w:ascii="Maiandra GD" w:hAnsi="Maiandra GD"/>
              </w:rPr>
              <w:t xml:space="preserve">Première lecture silencieuse, puis lecture par un élève. </w:t>
            </w:r>
          </w:p>
          <w:p w:rsidR="00882D66" w:rsidRDefault="007D525D">
            <w:pPr>
              <w:pStyle w:val="Contenudetableau"/>
              <w:spacing w:line="240" w:lineRule="auto"/>
              <w:jc w:val="both"/>
            </w:pPr>
            <w:r>
              <w:rPr>
                <w:rFonts w:ascii="Maiandra GD" w:hAnsi="Maiandra GD"/>
                <w:i/>
              </w:rPr>
              <w:t>Avez-vous des questions ?</w:t>
            </w:r>
          </w:p>
          <w:p w:rsidR="00882D66" w:rsidRDefault="00882D66">
            <w:pPr>
              <w:pStyle w:val="Contenudetableau"/>
              <w:spacing w:line="240" w:lineRule="auto"/>
              <w:jc w:val="both"/>
              <w:rPr>
                <w:rFonts w:ascii="Maiandra GD" w:hAnsi="Maiandra GD" w:cs="Calibri"/>
                <w:b/>
                <w:i/>
                <w:sz w:val="24"/>
                <w:szCs w:val="24"/>
              </w:rPr>
            </w:pPr>
          </w:p>
          <w:p w:rsidR="00882D66" w:rsidRDefault="00882D66">
            <w:pPr>
              <w:pStyle w:val="Contenudetableau"/>
              <w:spacing w:line="240" w:lineRule="auto"/>
              <w:jc w:val="both"/>
              <w:rPr>
                <w:rFonts w:ascii="Maiandra GD" w:hAnsi="Maiandra GD" w:cs="Calibri"/>
                <w:b/>
                <w:i/>
                <w:sz w:val="24"/>
                <w:szCs w:val="24"/>
              </w:rPr>
            </w:pPr>
          </w:p>
          <w:p w:rsidR="00882D66" w:rsidRDefault="007D525D">
            <w:pPr>
              <w:pStyle w:val="Contenudetableau"/>
              <w:spacing w:line="240" w:lineRule="auto"/>
              <w:jc w:val="both"/>
            </w:pPr>
            <w:r>
              <w:rPr>
                <w:rFonts w:cs="Calibri"/>
                <w:b/>
                <w:sz w:val="24"/>
                <w:szCs w:val="24"/>
              </w:rPr>
              <w:t>→</w:t>
            </w:r>
            <w:r>
              <w:rPr>
                <w:rFonts w:ascii="Maiandra GD" w:hAnsi="Maiandra GD"/>
                <w:b/>
                <w:sz w:val="24"/>
                <w:szCs w:val="24"/>
              </w:rPr>
              <w:t xml:space="preserve"> Situation-recherche :</w:t>
            </w:r>
          </w:p>
          <w:p w:rsidR="00882D66" w:rsidRDefault="007D525D">
            <w:pPr>
              <w:pStyle w:val="Contenudetableau"/>
              <w:spacing w:line="240" w:lineRule="auto"/>
              <w:jc w:val="both"/>
            </w:pPr>
            <w:r>
              <w:rPr>
                <w:rFonts w:ascii="Maiandra GD" w:hAnsi="Maiandra GD"/>
                <w:sz w:val="24"/>
                <w:szCs w:val="24"/>
              </w:rPr>
              <w:t xml:space="preserve">Distribuer l’extrait à chaque binôme.   </w:t>
            </w:r>
          </w:p>
          <w:p w:rsidR="00882D66" w:rsidRDefault="007D525D">
            <w:pPr>
              <w:pStyle w:val="Contenudetableau"/>
              <w:spacing w:line="240" w:lineRule="auto"/>
              <w:jc w:val="both"/>
            </w:pPr>
            <w:r>
              <w:rPr>
                <w:rFonts w:ascii="Maiandra GD" w:hAnsi="Maiandra GD"/>
                <w:sz w:val="24"/>
                <w:szCs w:val="24"/>
              </w:rPr>
              <w:lastRenderedPageBreak/>
              <w:t xml:space="preserve">C : </w:t>
            </w:r>
            <w:r>
              <w:rPr>
                <w:rFonts w:ascii="Maiandra GD" w:hAnsi="Maiandra GD"/>
                <w:i/>
                <w:sz w:val="24"/>
                <w:szCs w:val="24"/>
              </w:rPr>
              <w:t>Je souligne d’une même couleur chacun des mots dont les sens sont opposé</w:t>
            </w:r>
            <w:r>
              <w:rPr>
                <w:rFonts w:ascii="Maiandra GD" w:hAnsi="Maiandra GD"/>
                <w:i/>
                <w:sz w:val="24"/>
                <w:szCs w:val="24"/>
              </w:rPr>
              <w:t>s.</w:t>
            </w:r>
            <w:r>
              <w:rPr>
                <w:rFonts w:ascii="Maiandra GD" w:hAnsi="Maiandra GD"/>
                <w:sz w:val="24"/>
                <w:szCs w:val="24"/>
              </w:rPr>
              <w:t xml:space="preserve"> </w:t>
            </w:r>
          </w:p>
          <w:p w:rsidR="00882D66" w:rsidRDefault="007D525D">
            <w:pPr>
              <w:pStyle w:val="Contenudetableau"/>
              <w:spacing w:line="240" w:lineRule="auto"/>
              <w:jc w:val="both"/>
            </w:pPr>
            <w:r>
              <w:rPr>
                <w:rFonts w:ascii="Maiandra GD" w:hAnsi="Maiandra GD"/>
                <w:sz w:val="24"/>
                <w:szCs w:val="24"/>
              </w:rPr>
              <w:t xml:space="preserve">Faire expliquer la consigne, demander un exemple au tableau </w:t>
            </w:r>
            <w:r>
              <w:rPr>
                <w:rFonts w:cs="Calibri"/>
                <w:i/>
                <w:sz w:val="24"/>
                <w:szCs w:val="24"/>
              </w:rPr>
              <w:t>→</w:t>
            </w:r>
            <w:r>
              <w:rPr>
                <w:rFonts w:ascii="Maiandra GD" w:hAnsi="Maiandra GD"/>
                <w:i/>
                <w:sz w:val="24"/>
                <w:szCs w:val="24"/>
              </w:rPr>
              <w:t xml:space="preserve"> Exemple avec le titre : je choisis une couleur, je souligne « bonnes » et « méchantes ». </w:t>
            </w:r>
          </w:p>
          <w:p w:rsidR="00882D66" w:rsidRDefault="00882D66">
            <w:pPr>
              <w:pStyle w:val="Contenudetableau"/>
              <w:rPr>
                <w:rFonts w:ascii="Maiandra GD" w:hAnsi="Maiandra GD"/>
                <w:b/>
                <w:sz w:val="24"/>
                <w:szCs w:val="24"/>
              </w:rPr>
            </w:pPr>
          </w:p>
          <w:p w:rsidR="00882D66" w:rsidRDefault="007D525D">
            <w:pPr>
              <w:pStyle w:val="Contenudetableau"/>
            </w:pPr>
            <w:r>
              <w:rPr>
                <w:rFonts w:ascii="Maiandra GD" w:hAnsi="Maiandra GD"/>
                <w:b/>
                <w:sz w:val="24"/>
                <w:szCs w:val="24"/>
              </w:rPr>
              <w:t>Mise en commun :</w:t>
            </w:r>
          </w:p>
          <w:p w:rsidR="00882D66" w:rsidRDefault="007D525D">
            <w:pPr>
              <w:pStyle w:val="Contenudetableau"/>
              <w:jc w:val="both"/>
              <w:rPr>
                <w:rFonts w:ascii="Maiandra GD" w:hAnsi="Maiandra GD"/>
                <w:sz w:val="24"/>
                <w:szCs w:val="24"/>
              </w:rPr>
            </w:pPr>
            <w:r>
              <w:rPr>
                <w:rFonts w:ascii="Maiandra GD" w:hAnsi="Maiandra GD"/>
                <w:sz w:val="24"/>
                <w:szCs w:val="24"/>
              </w:rPr>
              <w:t xml:space="preserve">Accepter les couples de mots et les couples composés de groupes de mots de sens opposés. </w:t>
            </w:r>
          </w:p>
          <w:p w:rsidR="00882D66" w:rsidRDefault="007D525D">
            <w:pPr>
              <w:pStyle w:val="Contenudetableau"/>
              <w:jc w:val="both"/>
              <w:rPr>
                <w:rFonts w:ascii="Maiandra GD" w:hAnsi="Maiandra GD"/>
                <w:sz w:val="24"/>
                <w:szCs w:val="24"/>
              </w:rPr>
            </w:pPr>
            <w:r>
              <w:rPr>
                <w:rFonts w:ascii="Maiandra GD" w:hAnsi="Maiandra GD"/>
                <w:sz w:val="24"/>
                <w:szCs w:val="24"/>
              </w:rPr>
              <w:t>Puis, différencier mots de sens opposés et expressions de sens opposés et apporter le lexique :</w:t>
            </w:r>
          </w:p>
          <w:p w:rsidR="00882D66" w:rsidRDefault="007D525D">
            <w:pPr>
              <w:pStyle w:val="Contenudetableau"/>
              <w:jc w:val="both"/>
              <w:rPr>
                <w:rFonts w:ascii="Maiandra GD" w:hAnsi="Maiandra GD"/>
                <w:sz w:val="24"/>
                <w:szCs w:val="24"/>
              </w:rPr>
            </w:pPr>
            <w:r>
              <w:rPr>
                <w:rFonts w:ascii="Maiandra GD" w:hAnsi="Maiandra GD"/>
                <w:sz w:val="24"/>
                <w:szCs w:val="24"/>
              </w:rPr>
              <w:t xml:space="preserve">« On se concentre sur les couples de mots et non sur les </w:t>
            </w:r>
            <w:r>
              <w:rPr>
                <w:rFonts w:ascii="Maiandra GD" w:hAnsi="Maiandra GD"/>
                <w:i/>
                <w:sz w:val="24"/>
                <w:szCs w:val="24"/>
              </w:rPr>
              <w:t>expressions</w:t>
            </w:r>
            <w:r>
              <w:rPr>
                <w:rFonts w:ascii="Maiandra GD" w:hAnsi="Maiandra GD"/>
                <w:sz w:val="24"/>
                <w:szCs w:val="24"/>
              </w:rPr>
              <w:t xml:space="preserve">. </w:t>
            </w:r>
            <w:r>
              <w:rPr>
                <w:rFonts w:ascii="Maiandra GD" w:hAnsi="Maiandra GD"/>
                <w:sz w:val="24"/>
                <w:szCs w:val="24"/>
              </w:rPr>
              <w:t xml:space="preserve">Ces mots sont des </w:t>
            </w:r>
            <w:r>
              <w:rPr>
                <w:rFonts w:ascii="Maiandra GD" w:hAnsi="Maiandra GD"/>
                <w:i/>
                <w:sz w:val="24"/>
                <w:szCs w:val="24"/>
              </w:rPr>
              <w:t>antonymes (ou contraires).</w:t>
            </w:r>
            <w:r>
              <w:rPr>
                <w:rFonts w:ascii="Maiandra GD" w:hAnsi="Maiandra GD"/>
                <w:sz w:val="24"/>
                <w:szCs w:val="24"/>
              </w:rPr>
              <w:t> Qu’observons-nous ? »</w:t>
            </w:r>
          </w:p>
          <w:p w:rsidR="00882D66" w:rsidRDefault="007D525D">
            <w:pPr>
              <w:pStyle w:val="Contenudetableau"/>
              <w:jc w:val="both"/>
            </w:pPr>
            <w:r>
              <w:rPr>
                <w:rFonts w:ascii="Maiandra GD" w:hAnsi="Maiandra GD" w:cstheme="minorHAnsi"/>
                <w:i/>
                <w:sz w:val="24"/>
                <w:szCs w:val="24"/>
              </w:rPr>
              <w:t xml:space="preserve">Remédiation : c’est une caractéristique qu’on avait déjà observée avec les synonymes. </w:t>
            </w:r>
            <w:r>
              <w:rPr>
                <w:rFonts w:ascii="Maiandra GD" w:hAnsi="Maiandra GD"/>
                <w:i/>
                <w:sz w:val="24"/>
                <w:szCs w:val="24"/>
              </w:rPr>
              <w:t>Demander aux élèves de nommer leur classe grammaticale si nécessaire.</w:t>
            </w:r>
          </w:p>
          <w:p w:rsidR="00882D66" w:rsidRDefault="007D525D">
            <w:pPr>
              <w:pStyle w:val="Contenudetableau"/>
              <w:jc w:val="both"/>
            </w:pPr>
            <w:r>
              <w:rPr>
                <w:rFonts w:ascii="Maiandra GD" w:hAnsi="Maiandra GD"/>
                <w:b/>
                <w:sz w:val="24"/>
                <w:szCs w:val="24"/>
              </w:rPr>
              <w:t xml:space="preserve">Vérification de la bonne </w:t>
            </w:r>
            <w:r>
              <w:rPr>
                <w:rFonts w:ascii="Maiandra GD" w:hAnsi="Maiandra GD"/>
                <w:b/>
                <w:sz w:val="24"/>
                <w:szCs w:val="24"/>
              </w:rPr>
              <w:t>compréhension</w:t>
            </w:r>
            <w:r>
              <w:rPr>
                <w:rFonts w:ascii="Maiandra GD" w:hAnsi="Maiandra GD"/>
                <w:sz w:val="24"/>
                <w:szCs w:val="24"/>
              </w:rPr>
              <w:t xml:space="preserve"> : pratique guidée. Consigne : </w:t>
            </w:r>
            <w:r>
              <w:rPr>
                <w:rFonts w:ascii="Maiandra GD" w:hAnsi="Maiandra GD"/>
                <w:i/>
                <w:sz w:val="24"/>
                <w:szCs w:val="24"/>
              </w:rPr>
              <w:t xml:space="preserve">Propose un antonyme à chacun des mots suivants après avoir précisé sa classe grammaticale. </w:t>
            </w:r>
          </w:p>
          <w:p w:rsidR="00882D66" w:rsidRDefault="007D525D">
            <w:pPr>
              <w:pStyle w:val="Contenudetableau"/>
              <w:jc w:val="both"/>
            </w:pPr>
            <w:r>
              <w:rPr>
                <w:rFonts w:ascii="Maiandra GD" w:hAnsi="Maiandra GD"/>
                <w:sz w:val="24"/>
                <w:szCs w:val="24"/>
              </w:rPr>
              <w:t>Liste de mots : faire – gentiment – patience – correct – éteindre – heureux – lisible – possible – épais – dur – sec – n</w:t>
            </w:r>
            <w:r>
              <w:rPr>
                <w:rFonts w:ascii="Maiandra GD" w:hAnsi="Maiandra GD"/>
                <w:sz w:val="24"/>
                <w:szCs w:val="24"/>
              </w:rPr>
              <w:t>omade – désuet.</w:t>
            </w:r>
          </w:p>
          <w:p w:rsidR="00882D66" w:rsidRDefault="007D525D">
            <w:pPr>
              <w:pStyle w:val="Sansinterligne"/>
              <w:rPr>
                <w:rFonts w:ascii="Maiandra GD" w:hAnsi="Maiandra GD"/>
                <w:b/>
              </w:rPr>
            </w:pPr>
            <w:r>
              <w:rPr>
                <w:rFonts w:ascii="Maiandra GD" w:hAnsi="Maiandra GD"/>
                <w:b/>
              </w:rPr>
              <w:t xml:space="preserve">Institutionnalisation : </w:t>
            </w:r>
          </w:p>
          <w:p w:rsidR="00882D66" w:rsidRDefault="007D525D">
            <w:pPr>
              <w:pStyle w:val="Sansinterligne"/>
              <w:rPr>
                <w:rFonts w:ascii="Maiandra GD" w:hAnsi="Maiandra GD"/>
              </w:rPr>
            </w:pPr>
            <w:r>
              <w:rPr>
                <w:rFonts w:ascii="Maiandra GD" w:hAnsi="Maiandra GD"/>
                <w:i/>
              </w:rPr>
              <w:t>« </w:t>
            </w:r>
            <w:r>
              <w:rPr>
                <w:rFonts w:ascii="Maiandra GD" w:hAnsi="Maiandra GD"/>
                <w:i/>
              </w:rPr>
              <w:t>Qu</w:t>
            </w:r>
            <w:r>
              <w:rPr>
                <w:rFonts w:ascii="Maiandra GD" w:hAnsi="Maiandra GD"/>
                <w:i/>
              </w:rPr>
              <w:t>e venons-nous d’apprendre ? »</w:t>
            </w:r>
          </w:p>
          <w:p w:rsidR="00882D66" w:rsidRDefault="007D525D">
            <w:pPr>
              <w:pStyle w:val="Sansinterligne"/>
              <w:rPr>
                <w:rFonts w:ascii="Maiandra GD" w:hAnsi="Maiandra GD"/>
              </w:rPr>
            </w:pPr>
            <w:r>
              <w:rPr>
                <w:rFonts w:ascii="Maiandra GD" w:hAnsi="Maiandra GD"/>
              </w:rPr>
              <w:t>Doivent apparaître les idées suivantes :</w:t>
            </w:r>
          </w:p>
          <w:p w:rsidR="00882D66" w:rsidRDefault="007D525D">
            <w:pPr>
              <w:pStyle w:val="Sansinterligne"/>
              <w:jc w:val="both"/>
              <w:rPr>
                <w:rFonts w:ascii="Maiandra GD" w:hAnsi="Maiandra GD"/>
                <w:iCs/>
              </w:rPr>
            </w:pPr>
            <w:r>
              <w:rPr>
                <w:rFonts w:ascii="Maiandra GD" w:hAnsi="Maiandra GD"/>
                <w:iCs/>
              </w:rPr>
              <w:t xml:space="preserve">Les antonymes ou les mots contraires sont des </w:t>
            </w:r>
            <w:r>
              <w:rPr>
                <w:rFonts w:ascii="Maiandra GD" w:hAnsi="Maiandra GD"/>
                <w:iCs/>
                <w:u w:val="single"/>
              </w:rPr>
              <w:t>mots de sens opposé</w:t>
            </w:r>
            <w:r>
              <w:rPr>
                <w:rFonts w:ascii="Maiandra GD" w:hAnsi="Maiandra GD"/>
                <w:iCs/>
              </w:rPr>
              <w:t xml:space="preserve">s. Ils appartiennent à la </w:t>
            </w:r>
            <w:r>
              <w:rPr>
                <w:rFonts w:ascii="Maiandra GD" w:hAnsi="Maiandra GD"/>
                <w:iCs/>
                <w:u w:val="single"/>
              </w:rPr>
              <w:t>même classe grammaticale</w:t>
            </w:r>
            <w:r>
              <w:rPr>
                <w:rFonts w:ascii="Maiandra GD" w:hAnsi="Maiandra GD"/>
                <w:iCs/>
              </w:rPr>
              <w:t> :</w:t>
            </w:r>
          </w:p>
          <w:p w:rsidR="00882D66" w:rsidRDefault="007D525D">
            <w:pPr>
              <w:pStyle w:val="Sansinterligne"/>
              <w:jc w:val="both"/>
              <w:rPr>
                <w:rFonts w:ascii="Maiandra GD" w:hAnsi="Maiandra GD"/>
                <w:iCs/>
              </w:rPr>
            </w:pPr>
            <w:r>
              <w:rPr>
                <w:rFonts w:ascii="Maiandra GD" w:hAnsi="Maiandra GD"/>
                <w:iCs/>
              </w:rPr>
              <w:t>L’antonyme d’un nom es</w:t>
            </w:r>
            <w:r>
              <w:rPr>
                <w:rFonts w:ascii="Maiandra GD" w:hAnsi="Maiandra GD"/>
                <w:iCs/>
              </w:rPr>
              <w:t>t un nom : le jour # la nuit.</w:t>
            </w:r>
          </w:p>
          <w:p w:rsidR="00882D66" w:rsidRDefault="007D525D">
            <w:pPr>
              <w:pStyle w:val="Sansinterligne"/>
              <w:jc w:val="both"/>
              <w:rPr>
                <w:rFonts w:ascii="Maiandra GD" w:hAnsi="Maiandra GD"/>
                <w:iCs/>
              </w:rPr>
            </w:pPr>
            <w:r>
              <w:rPr>
                <w:rFonts w:ascii="Maiandra GD" w:hAnsi="Maiandra GD"/>
                <w:iCs/>
              </w:rPr>
              <w:t>L’antonyme d’un verbe est un verbe : éteindre # allumer.</w:t>
            </w:r>
          </w:p>
          <w:p w:rsidR="00882D66" w:rsidRDefault="007D525D">
            <w:pPr>
              <w:pStyle w:val="Sansinterligne"/>
              <w:jc w:val="both"/>
              <w:rPr>
                <w:rFonts w:ascii="Maiandra GD" w:hAnsi="Maiandra GD"/>
                <w:iCs/>
              </w:rPr>
            </w:pPr>
            <w:r>
              <w:rPr>
                <w:rFonts w:ascii="Maiandra GD" w:hAnsi="Maiandra GD"/>
                <w:iCs/>
              </w:rPr>
              <w:t>L’antonyme d’un adjectif est un adjectif : heureux # malheureux.</w:t>
            </w:r>
          </w:p>
          <w:p w:rsidR="00882D66" w:rsidRDefault="007D525D">
            <w:pPr>
              <w:pStyle w:val="Sansinterligne"/>
              <w:jc w:val="both"/>
              <w:rPr>
                <w:rFonts w:ascii="Maiandra GD" w:hAnsi="Maiandra GD"/>
                <w:iCs/>
              </w:rPr>
            </w:pPr>
            <w:r>
              <w:rPr>
                <w:rFonts w:ascii="Maiandra GD" w:hAnsi="Maiandra GD"/>
                <w:iCs/>
              </w:rPr>
              <w:t>L’antonyme d’un adverbe est un adverbe : lentement # rapidement.</w:t>
            </w:r>
          </w:p>
          <w:p w:rsidR="00882D66" w:rsidRDefault="007D525D">
            <w:pPr>
              <w:pStyle w:val="Contenudetableau"/>
              <w:jc w:val="both"/>
              <w:rPr>
                <w:rFonts w:ascii="Maiandra GD" w:hAnsi="Maiandra GD"/>
                <w:sz w:val="24"/>
                <w:szCs w:val="24"/>
              </w:rPr>
            </w:pPr>
            <w:r>
              <w:rPr>
                <w:rFonts w:ascii="Maiandra GD" w:hAnsi="Maiandra GD"/>
                <w:sz w:val="24"/>
                <w:szCs w:val="24"/>
              </w:rPr>
              <w:t xml:space="preserve">Noter des exemples proposés par les élèves. </w:t>
            </w:r>
          </w:p>
          <w:p w:rsidR="00882D66" w:rsidRDefault="007D525D">
            <w:pPr>
              <w:pStyle w:val="Sansinterligne"/>
              <w:jc w:val="both"/>
              <w:rPr>
                <w:rFonts w:ascii="Maiandra GD" w:hAnsi="Maiandra GD"/>
                <w:iCs/>
              </w:rPr>
            </w:pPr>
            <w:r>
              <w:rPr>
                <w:rFonts w:ascii="Maiandra GD" w:hAnsi="Maiandra GD"/>
                <w:iCs/>
              </w:rPr>
              <w:t xml:space="preserve">L’antonyme d’un mot peut fonctionner dans </w:t>
            </w:r>
            <w:r>
              <w:rPr>
                <w:rFonts w:ascii="Maiandra GD" w:hAnsi="Maiandra GD"/>
                <w:iCs/>
                <w:u w:val="single"/>
              </w:rPr>
              <w:t>un contexte</w:t>
            </w:r>
            <w:r>
              <w:rPr>
                <w:rFonts w:ascii="Maiandra GD" w:hAnsi="Maiandra GD"/>
                <w:iCs/>
              </w:rPr>
              <w:t xml:space="preserve"> et non dans un autre. </w:t>
            </w:r>
          </w:p>
          <w:p w:rsidR="00882D66" w:rsidRDefault="007D525D">
            <w:pPr>
              <w:pStyle w:val="Contenudetableau"/>
              <w:jc w:val="both"/>
              <w:rPr>
                <w:rFonts w:ascii="Maiandra GD" w:hAnsi="Maiandra GD"/>
                <w:sz w:val="24"/>
                <w:szCs w:val="24"/>
              </w:rPr>
            </w:pPr>
            <w:r>
              <w:rPr>
                <w:rFonts w:ascii="Maiandra GD" w:hAnsi="Maiandra GD"/>
                <w:sz w:val="24"/>
                <w:szCs w:val="24"/>
              </w:rPr>
              <w:t xml:space="preserve">Exemple : Bonne # méchante (sorcière) – une bonne soupe # une mauvaise </w:t>
            </w:r>
            <w:r>
              <w:rPr>
                <w:rFonts w:ascii="Maiandra GD" w:hAnsi="Maiandra GD"/>
                <w:strike/>
                <w:sz w:val="24"/>
                <w:szCs w:val="24"/>
              </w:rPr>
              <w:t>(méchante)</w:t>
            </w:r>
            <w:r>
              <w:rPr>
                <w:rFonts w:ascii="Maiandra GD" w:hAnsi="Maiandra GD"/>
                <w:sz w:val="24"/>
                <w:szCs w:val="24"/>
              </w:rPr>
              <w:t xml:space="preserve"> soupe. </w:t>
            </w:r>
          </w:p>
        </w:tc>
        <w:tc>
          <w:tcPr>
            <w:tcW w:w="24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882D66" w:rsidRDefault="007D525D">
            <w:pPr>
              <w:pStyle w:val="Contenudetableau"/>
              <w:spacing w:line="240" w:lineRule="auto"/>
            </w:pPr>
            <w:r>
              <w:rPr>
                <w:rFonts w:ascii="Maiandra GD" w:hAnsi="Maiandra GD"/>
              </w:rPr>
              <w:lastRenderedPageBreak/>
              <w:t xml:space="preserve">Lire, réfléchir au titre. </w:t>
            </w:r>
          </w:p>
          <w:p w:rsidR="00882D66" w:rsidRDefault="007D525D">
            <w:pPr>
              <w:pStyle w:val="Contenudetableau"/>
              <w:spacing w:line="240" w:lineRule="auto"/>
              <w:rPr>
                <w:rFonts w:ascii="Maiandra GD" w:hAnsi="Maiandra GD"/>
              </w:rPr>
            </w:pPr>
            <w:r>
              <w:rPr>
                <w:rFonts w:ascii="Maiandra GD" w:hAnsi="Maiandra GD"/>
              </w:rPr>
              <w:t>Lire l’extrait.</w:t>
            </w:r>
          </w:p>
          <w:p w:rsidR="00882D66" w:rsidRDefault="007D525D">
            <w:pPr>
              <w:pStyle w:val="Contenudetableau"/>
              <w:spacing w:line="240" w:lineRule="auto"/>
              <w:jc w:val="both"/>
              <w:rPr>
                <w:rFonts w:ascii="Maiandra GD" w:hAnsi="Maiandra GD"/>
              </w:rPr>
            </w:pPr>
            <w:r>
              <w:rPr>
                <w:rFonts w:ascii="Maiandra GD" w:hAnsi="Maiandra GD"/>
              </w:rPr>
              <w:t>C</w:t>
            </w:r>
            <w:r>
              <w:rPr>
                <w:rFonts w:ascii="Maiandra GD" w:hAnsi="Maiandra GD"/>
              </w:rPr>
              <w:t>omprendre que l’auteur donne des informations contraires dans cet extrait. Restituer un ou deux exemples les plus frappants (jour/nuit, vieille/jeune, forêt sans arbres).</w:t>
            </w:r>
          </w:p>
          <w:p w:rsidR="00882D66" w:rsidRDefault="00882D66">
            <w:pPr>
              <w:pStyle w:val="Contenudetableau"/>
              <w:spacing w:line="240" w:lineRule="auto"/>
              <w:jc w:val="both"/>
              <w:rPr>
                <w:rFonts w:ascii="Maiandra GD" w:hAnsi="Maiandra GD"/>
                <w:sz w:val="24"/>
                <w:szCs w:val="24"/>
              </w:rPr>
            </w:pPr>
          </w:p>
          <w:p w:rsidR="00882D66" w:rsidRDefault="007D525D">
            <w:pPr>
              <w:pStyle w:val="Contenudetableau"/>
              <w:spacing w:line="240" w:lineRule="auto"/>
              <w:jc w:val="both"/>
            </w:pPr>
            <w:r>
              <w:rPr>
                <w:rFonts w:ascii="Maiandra GD" w:hAnsi="Maiandra GD"/>
                <w:sz w:val="24"/>
                <w:szCs w:val="24"/>
              </w:rPr>
              <w:t xml:space="preserve">Souligner dans le texte ce qui est de sens opposé ou incohérent. </w:t>
            </w:r>
          </w:p>
        </w:tc>
      </w:tr>
      <w:tr w:rsidR="00882D66">
        <w:trPr>
          <w:trHeight w:val="12640"/>
        </w:trPr>
        <w:tc>
          <w:tcPr>
            <w:tcW w:w="1276" w:type="dxa"/>
            <w:vMerge/>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882D66" w:rsidRDefault="00882D66">
            <w:pPr>
              <w:pStyle w:val="Contenudetableau"/>
            </w:pPr>
          </w:p>
        </w:tc>
        <w:tc>
          <w:tcPr>
            <w:tcW w:w="5865" w:type="dxa"/>
            <w:vMerge/>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882D66" w:rsidRDefault="00882D66">
            <w:pPr>
              <w:pStyle w:val="Contenudetableau"/>
              <w:jc w:val="both"/>
            </w:pPr>
          </w:p>
        </w:tc>
        <w:tc>
          <w:tcPr>
            <w:tcW w:w="249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882D66" w:rsidRDefault="00882D66">
            <w:pPr>
              <w:pStyle w:val="Contenudetableau"/>
              <w:rPr>
                <w:rFonts w:ascii="Maiandra GD" w:hAnsi="Maiandra GD"/>
                <w:sz w:val="24"/>
                <w:szCs w:val="24"/>
              </w:rPr>
            </w:pPr>
          </w:p>
          <w:p w:rsidR="00882D66" w:rsidRDefault="00882D66">
            <w:pPr>
              <w:pStyle w:val="Contenudetableau"/>
              <w:rPr>
                <w:rFonts w:ascii="Maiandra GD" w:hAnsi="Maiandra GD"/>
                <w:sz w:val="24"/>
                <w:szCs w:val="24"/>
              </w:rPr>
            </w:pPr>
          </w:p>
          <w:p w:rsidR="00882D66" w:rsidRDefault="00882D66">
            <w:pPr>
              <w:pStyle w:val="Contenudetableau"/>
              <w:rPr>
                <w:rFonts w:ascii="Maiandra GD" w:hAnsi="Maiandra GD"/>
                <w:sz w:val="24"/>
                <w:szCs w:val="24"/>
              </w:rPr>
            </w:pPr>
          </w:p>
          <w:p w:rsidR="00882D66" w:rsidRDefault="00882D66">
            <w:pPr>
              <w:pStyle w:val="Contenudetableau"/>
              <w:rPr>
                <w:rFonts w:ascii="Maiandra GD" w:hAnsi="Maiandra GD"/>
                <w:sz w:val="24"/>
                <w:szCs w:val="24"/>
              </w:rPr>
            </w:pPr>
          </w:p>
          <w:p w:rsidR="00882D66" w:rsidRDefault="00882D66">
            <w:pPr>
              <w:pStyle w:val="Contenudetableau"/>
              <w:rPr>
                <w:rFonts w:ascii="Maiandra GD" w:hAnsi="Maiandra GD"/>
                <w:sz w:val="24"/>
                <w:szCs w:val="24"/>
              </w:rPr>
            </w:pPr>
          </w:p>
          <w:p w:rsidR="00882D66" w:rsidRDefault="007D525D">
            <w:pPr>
              <w:pStyle w:val="Contenudetableau"/>
              <w:rPr>
                <w:rFonts w:ascii="Maiandra GD" w:hAnsi="Maiandra GD"/>
                <w:sz w:val="24"/>
                <w:szCs w:val="24"/>
              </w:rPr>
            </w:pPr>
            <w:r>
              <w:rPr>
                <w:rFonts w:ascii="Maiandra GD" w:hAnsi="Maiandra GD"/>
                <w:sz w:val="24"/>
                <w:szCs w:val="24"/>
              </w:rPr>
              <w:t>Restitution, explication</w:t>
            </w:r>
          </w:p>
          <w:p w:rsidR="00882D66" w:rsidRDefault="00882D66">
            <w:pPr>
              <w:pStyle w:val="Contenudetableau"/>
              <w:rPr>
                <w:rFonts w:ascii="Maiandra GD" w:hAnsi="Maiandra GD"/>
                <w:sz w:val="24"/>
                <w:szCs w:val="24"/>
              </w:rPr>
            </w:pPr>
          </w:p>
          <w:p w:rsidR="00882D66" w:rsidRDefault="007D525D">
            <w:pPr>
              <w:pStyle w:val="Contenudetableau"/>
            </w:pPr>
            <w:r>
              <w:rPr>
                <w:rFonts w:ascii="Maiandra GD" w:hAnsi="Maiandra GD"/>
                <w:sz w:val="24"/>
                <w:szCs w:val="24"/>
              </w:rPr>
              <w:t>Observer l’opposition de sens et l’appartenance à une même classe grammaticale.</w:t>
            </w:r>
          </w:p>
          <w:p w:rsidR="00882D66" w:rsidRDefault="007D525D">
            <w:pPr>
              <w:pStyle w:val="Sansinterligne"/>
              <w:rPr>
                <w:rFonts w:ascii="Maiandra GD" w:hAnsi="Maiandra GD"/>
                <w:sz w:val="16"/>
                <w:szCs w:val="16"/>
              </w:rPr>
            </w:pPr>
            <w:r>
              <w:rPr>
                <w:rFonts w:ascii="Maiandra GD" w:hAnsi="Maiandra GD"/>
                <w:sz w:val="16"/>
                <w:szCs w:val="16"/>
              </w:rPr>
              <w:t>Jour/nuit = NC</w:t>
            </w:r>
          </w:p>
          <w:p w:rsidR="00882D66" w:rsidRDefault="007D525D">
            <w:pPr>
              <w:pStyle w:val="Sansinterligne"/>
              <w:rPr>
                <w:rFonts w:ascii="Maiandra GD" w:hAnsi="Maiandra GD"/>
                <w:sz w:val="16"/>
                <w:szCs w:val="16"/>
              </w:rPr>
            </w:pPr>
            <w:r>
              <w:rPr>
                <w:rFonts w:ascii="Maiandra GD" w:hAnsi="Maiandra GD"/>
                <w:sz w:val="16"/>
                <w:szCs w:val="16"/>
              </w:rPr>
              <w:t>Vieille/jeune = A</w:t>
            </w:r>
          </w:p>
          <w:p w:rsidR="00882D66" w:rsidRDefault="007D525D">
            <w:pPr>
              <w:pStyle w:val="Sansinterligne"/>
              <w:rPr>
                <w:rFonts w:ascii="Maiandra GD" w:hAnsi="Maiandra GD"/>
                <w:sz w:val="16"/>
                <w:szCs w:val="16"/>
              </w:rPr>
            </w:pPr>
            <w:r>
              <w:rPr>
                <w:rFonts w:ascii="Maiandra GD" w:hAnsi="Maiandra GD"/>
                <w:sz w:val="16"/>
                <w:szCs w:val="16"/>
              </w:rPr>
              <w:t>Savoureuse/dégoûtante = A</w:t>
            </w:r>
          </w:p>
          <w:p w:rsidR="00882D66" w:rsidRDefault="007D525D">
            <w:pPr>
              <w:pStyle w:val="Sansinterligne"/>
              <w:rPr>
                <w:rFonts w:ascii="Maiandra GD" w:hAnsi="Maiandra GD"/>
                <w:sz w:val="16"/>
                <w:szCs w:val="16"/>
              </w:rPr>
            </w:pPr>
            <w:r>
              <w:rPr>
                <w:rFonts w:ascii="Maiandra GD" w:hAnsi="Maiandra GD"/>
                <w:sz w:val="16"/>
                <w:szCs w:val="16"/>
              </w:rPr>
              <w:t>Grosse/ minuscule = A</w:t>
            </w:r>
          </w:p>
          <w:p w:rsidR="00882D66" w:rsidRDefault="007D525D">
            <w:pPr>
              <w:pStyle w:val="Sansinterligne"/>
              <w:rPr>
                <w:rFonts w:ascii="Maiandra GD" w:hAnsi="Maiandra GD"/>
                <w:sz w:val="16"/>
                <w:szCs w:val="16"/>
              </w:rPr>
            </w:pPr>
            <w:r>
              <w:rPr>
                <w:rFonts w:ascii="Maiandra GD" w:hAnsi="Maiandra GD"/>
                <w:sz w:val="16"/>
                <w:szCs w:val="16"/>
              </w:rPr>
              <w:t>Fine/ grasse = A</w:t>
            </w:r>
          </w:p>
          <w:p w:rsidR="00882D66" w:rsidRDefault="00882D66">
            <w:pPr>
              <w:pStyle w:val="Sansinterligne"/>
              <w:rPr>
                <w:rFonts w:ascii="Maiandra GD" w:hAnsi="Maiandra GD"/>
                <w:sz w:val="16"/>
                <w:szCs w:val="16"/>
              </w:rPr>
            </w:pPr>
          </w:p>
          <w:p w:rsidR="00882D66" w:rsidRDefault="00882D66">
            <w:pPr>
              <w:pStyle w:val="Contenudetableau"/>
              <w:rPr>
                <w:rFonts w:ascii="Maiandra GD" w:hAnsi="Maiandra GD"/>
                <w:sz w:val="24"/>
                <w:szCs w:val="24"/>
              </w:rPr>
            </w:pPr>
          </w:p>
          <w:p w:rsidR="00882D66" w:rsidRDefault="00882D66">
            <w:pPr>
              <w:pStyle w:val="Contenudetableau"/>
              <w:rPr>
                <w:rFonts w:ascii="Maiandra GD" w:hAnsi="Maiandra GD"/>
                <w:sz w:val="24"/>
                <w:szCs w:val="24"/>
              </w:rPr>
            </w:pPr>
          </w:p>
          <w:p w:rsidR="00882D66" w:rsidRDefault="00882D66">
            <w:pPr>
              <w:pStyle w:val="Contenudetableau"/>
              <w:rPr>
                <w:rFonts w:ascii="Maiandra GD" w:hAnsi="Maiandra GD"/>
                <w:sz w:val="24"/>
                <w:szCs w:val="24"/>
              </w:rPr>
            </w:pPr>
          </w:p>
          <w:p w:rsidR="00882D66" w:rsidRDefault="00882D66">
            <w:pPr>
              <w:pStyle w:val="Contenudetableau"/>
              <w:rPr>
                <w:rFonts w:ascii="Maiandra GD" w:hAnsi="Maiandra GD"/>
                <w:sz w:val="24"/>
                <w:szCs w:val="24"/>
              </w:rPr>
            </w:pPr>
          </w:p>
          <w:p w:rsidR="00882D66" w:rsidRDefault="00882D66">
            <w:pPr>
              <w:pStyle w:val="Contenudetableau"/>
              <w:rPr>
                <w:rFonts w:ascii="Maiandra GD" w:hAnsi="Maiandra GD"/>
                <w:sz w:val="24"/>
                <w:szCs w:val="24"/>
              </w:rPr>
            </w:pPr>
          </w:p>
          <w:p w:rsidR="00882D66" w:rsidRDefault="00882D66">
            <w:pPr>
              <w:pStyle w:val="Contenudetableau"/>
              <w:rPr>
                <w:rFonts w:ascii="Maiandra GD" w:hAnsi="Maiandra GD"/>
                <w:sz w:val="24"/>
                <w:szCs w:val="24"/>
              </w:rPr>
            </w:pPr>
          </w:p>
          <w:p w:rsidR="00882D66" w:rsidRDefault="00882D66">
            <w:pPr>
              <w:pStyle w:val="Contenudetableau"/>
              <w:rPr>
                <w:rFonts w:ascii="Maiandra GD" w:hAnsi="Maiandra GD"/>
                <w:sz w:val="24"/>
                <w:szCs w:val="24"/>
              </w:rPr>
            </w:pPr>
          </w:p>
          <w:p w:rsidR="00882D66" w:rsidRDefault="00882D66">
            <w:pPr>
              <w:pStyle w:val="Contenudetableau"/>
              <w:rPr>
                <w:rFonts w:ascii="Maiandra GD" w:hAnsi="Maiandra GD"/>
                <w:sz w:val="24"/>
                <w:szCs w:val="24"/>
              </w:rPr>
            </w:pPr>
          </w:p>
          <w:p w:rsidR="00882D66" w:rsidRDefault="007D525D">
            <w:pPr>
              <w:pStyle w:val="Contenudetableau"/>
              <w:rPr>
                <w:rFonts w:ascii="Maiandra GD" w:hAnsi="Maiandra GD"/>
                <w:sz w:val="24"/>
                <w:szCs w:val="24"/>
              </w:rPr>
            </w:pPr>
            <w:r>
              <w:rPr>
                <w:rFonts w:ascii="Maiandra GD" w:hAnsi="Maiandra GD"/>
                <w:sz w:val="24"/>
                <w:szCs w:val="24"/>
              </w:rPr>
              <w:t>Mettre en mots.</w:t>
            </w:r>
          </w:p>
          <w:p w:rsidR="00882D66" w:rsidRDefault="007D525D">
            <w:pPr>
              <w:pStyle w:val="Contenudetableau"/>
              <w:rPr>
                <w:rFonts w:ascii="Maiandra GD" w:hAnsi="Maiandra GD"/>
                <w:sz w:val="24"/>
                <w:szCs w:val="24"/>
              </w:rPr>
            </w:pPr>
            <w:r>
              <w:rPr>
                <w:rFonts w:ascii="Maiandra GD" w:hAnsi="Maiandra GD"/>
                <w:sz w:val="24"/>
                <w:szCs w:val="24"/>
              </w:rPr>
              <w:t>Recopier la trace écrite.</w:t>
            </w:r>
          </w:p>
          <w:p w:rsidR="00882D66" w:rsidRDefault="007D525D">
            <w:pPr>
              <w:pStyle w:val="Contenudetableau"/>
            </w:pPr>
            <w:r>
              <w:rPr>
                <w:rFonts w:ascii="Maiandra GD" w:hAnsi="Maiandra GD"/>
                <w:sz w:val="24"/>
                <w:szCs w:val="24"/>
              </w:rPr>
              <w:t xml:space="preserve">Proposer des exemples. </w:t>
            </w:r>
          </w:p>
        </w:tc>
      </w:tr>
    </w:tbl>
    <w:p w:rsidR="00882D66" w:rsidRDefault="00882D66"/>
    <w:tbl>
      <w:tblPr>
        <w:tblW w:w="9412" w:type="dxa"/>
        <w:tblInd w:w="-29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val="04A0" w:firstRow="1" w:lastRow="0" w:firstColumn="1" w:lastColumn="0" w:noHBand="0" w:noVBand="1"/>
      </w:tblPr>
      <w:tblGrid>
        <w:gridCol w:w="1416"/>
        <w:gridCol w:w="5530"/>
        <w:gridCol w:w="2466"/>
      </w:tblGrid>
      <w:tr w:rsidR="00882D66">
        <w:tc>
          <w:tcPr>
            <w:tcW w:w="9412" w:type="dxa"/>
            <w:gridSpan w:val="3"/>
            <w:tcBorders>
              <w:top w:val="single" w:sz="2" w:space="0" w:color="000001"/>
              <w:left w:val="single" w:sz="2" w:space="0" w:color="000001"/>
              <w:bottom w:val="single" w:sz="2" w:space="0" w:color="000001"/>
              <w:right w:val="single" w:sz="2" w:space="0" w:color="000001"/>
            </w:tcBorders>
            <w:shd w:val="clear" w:color="auto" w:fill="EEEEEE"/>
            <w:tcMar>
              <w:left w:w="45" w:type="dxa"/>
            </w:tcMar>
          </w:tcPr>
          <w:p w:rsidR="00882D66" w:rsidRDefault="007D525D">
            <w:pPr>
              <w:pStyle w:val="Titre2"/>
              <w:rPr>
                <w:rFonts w:ascii="Maiandra GD" w:hAnsi="Maiandra GD"/>
                <w:b/>
                <w:sz w:val="22"/>
                <w:szCs w:val="22"/>
              </w:rPr>
            </w:pPr>
            <w:r>
              <w:rPr>
                <w:rFonts w:ascii="Maiandra GD" w:hAnsi="Maiandra GD"/>
                <w:b/>
                <w:color w:val="00000A"/>
                <w:sz w:val="22"/>
                <w:szCs w:val="22"/>
              </w:rPr>
              <w:lastRenderedPageBreak/>
              <w:t>Séance 2 – Utiliser des antonymes lexicaux et formés à partir d’un préfixe</w:t>
            </w:r>
          </w:p>
        </w:tc>
      </w:tr>
      <w:tr w:rsidR="00882D66">
        <w:tc>
          <w:tcPr>
            <w:tcW w:w="9412" w:type="dxa"/>
            <w:gridSpan w:val="3"/>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882D66" w:rsidRDefault="007D525D">
            <w:pPr>
              <w:pStyle w:val="Sansinterligne"/>
              <w:rPr>
                <w:rFonts w:ascii="Maiandra GD" w:hAnsi="Maiandra GD"/>
              </w:rPr>
            </w:pPr>
            <w:r>
              <w:rPr>
                <w:rFonts w:ascii="Maiandra GD" w:hAnsi="Maiandra GD"/>
              </w:rPr>
              <w:t xml:space="preserve">Mat. : </w:t>
            </w:r>
          </w:p>
          <w:p w:rsidR="00882D66" w:rsidRDefault="007D525D">
            <w:pPr>
              <w:pStyle w:val="Sansinterligne"/>
              <w:rPr>
                <w:rFonts w:ascii="Maiandra GD" w:hAnsi="Maiandra GD"/>
                <w:i/>
              </w:rPr>
            </w:pPr>
            <w:r>
              <w:rPr>
                <w:rFonts w:ascii="Maiandra GD" w:hAnsi="Maiandra GD"/>
              </w:rPr>
              <w:t xml:space="preserve">- doc s/ clé USB </w:t>
            </w:r>
            <w:r>
              <w:rPr>
                <w:rFonts w:ascii="Maiandra GD" w:hAnsi="Maiandra GD"/>
                <w:i/>
              </w:rPr>
              <w:t>Liste de mots</w:t>
            </w:r>
          </w:p>
          <w:p w:rsidR="00882D66" w:rsidRDefault="007D525D">
            <w:pPr>
              <w:pStyle w:val="Sansinterligne"/>
              <w:rPr>
                <w:rFonts w:ascii="Maiandra GD" w:hAnsi="Maiandra GD"/>
              </w:rPr>
            </w:pPr>
            <w:r>
              <w:rPr>
                <w:rFonts w:ascii="Maiandra GD" w:hAnsi="Maiandra GD"/>
              </w:rPr>
              <w:t>- cahiers du jour, cahiers de leçons ; dictionnaires</w:t>
            </w:r>
          </w:p>
        </w:tc>
      </w:tr>
      <w:tr w:rsidR="00882D66">
        <w:trPr>
          <w:trHeight w:val="436"/>
        </w:trPr>
        <w:tc>
          <w:tcPr>
            <w:tcW w:w="141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882D66" w:rsidRDefault="007D525D">
            <w:pPr>
              <w:pStyle w:val="Contenudetableau"/>
              <w:jc w:val="center"/>
              <w:rPr>
                <w:rFonts w:ascii="Maiandra GD" w:hAnsi="Maiandra GD"/>
              </w:rPr>
            </w:pPr>
            <w:r>
              <w:rPr>
                <w:rFonts w:ascii="Maiandra GD" w:hAnsi="Maiandra GD"/>
              </w:rPr>
              <w:t>Durée, matériel</w:t>
            </w:r>
          </w:p>
        </w:tc>
        <w:tc>
          <w:tcPr>
            <w:tcW w:w="553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882D66" w:rsidRDefault="007D525D">
            <w:pPr>
              <w:pStyle w:val="Sansinterligne"/>
              <w:jc w:val="center"/>
              <w:rPr>
                <w:rFonts w:ascii="Maiandra GD" w:hAnsi="Maiandra GD"/>
              </w:rPr>
            </w:pPr>
            <w:r>
              <w:rPr>
                <w:rFonts w:ascii="Maiandra GD" w:hAnsi="Maiandra GD"/>
              </w:rPr>
              <w:t>Consignes</w:t>
            </w:r>
          </w:p>
        </w:tc>
        <w:tc>
          <w:tcPr>
            <w:tcW w:w="246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882D66" w:rsidRDefault="007D525D">
            <w:pPr>
              <w:pStyle w:val="Sansinterligne"/>
              <w:jc w:val="center"/>
              <w:rPr>
                <w:rFonts w:ascii="Maiandra GD" w:hAnsi="Maiandra GD"/>
              </w:rPr>
            </w:pPr>
            <w:r>
              <w:rPr>
                <w:rFonts w:ascii="Maiandra GD" w:hAnsi="Maiandra GD"/>
              </w:rPr>
              <w:t>Tâche PE</w:t>
            </w:r>
          </w:p>
        </w:tc>
      </w:tr>
      <w:tr w:rsidR="00882D66" w:rsidTr="007D525D">
        <w:trPr>
          <w:trHeight w:val="800"/>
        </w:trPr>
        <w:tc>
          <w:tcPr>
            <w:tcW w:w="141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882D66" w:rsidRDefault="007D525D">
            <w:pPr>
              <w:pStyle w:val="Contenudetableau"/>
              <w:jc w:val="center"/>
              <w:rPr>
                <w:rFonts w:ascii="Maiandra GD" w:hAnsi="Maiandra GD"/>
              </w:rPr>
            </w:pPr>
            <w:r>
              <w:rPr>
                <w:rFonts w:ascii="Maiandra GD" w:hAnsi="Maiandra GD"/>
              </w:rPr>
              <w:t>5’</w:t>
            </w:r>
          </w:p>
          <w:p w:rsidR="00882D66" w:rsidRDefault="00882D66">
            <w:pPr>
              <w:pStyle w:val="Contenudetableau"/>
              <w:jc w:val="center"/>
              <w:rPr>
                <w:rFonts w:ascii="Maiandra GD" w:hAnsi="Maiandra GD"/>
              </w:rPr>
            </w:pPr>
          </w:p>
          <w:p w:rsidR="00882D66" w:rsidRDefault="00882D66">
            <w:pPr>
              <w:pStyle w:val="Contenudetableau"/>
              <w:jc w:val="center"/>
              <w:rPr>
                <w:rFonts w:ascii="Maiandra GD" w:hAnsi="Maiandra GD"/>
              </w:rPr>
            </w:pPr>
          </w:p>
          <w:p w:rsidR="00882D66" w:rsidRDefault="00882D66">
            <w:pPr>
              <w:pStyle w:val="Contenudetableau"/>
              <w:jc w:val="center"/>
              <w:rPr>
                <w:rFonts w:ascii="Maiandra GD" w:hAnsi="Maiandra GD"/>
              </w:rPr>
            </w:pPr>
          </w:p>
          <w:p w:rsidR="00882D66" w:rsidRDefault="007D525D">
            <w:pPr>
              <w:pStyle w:val="Contenudetableau"/>
              <w:jc w:val="center"/>
              <w:rPr>
                <w:rFonts w:ascii="Maiandra GD" w:hAnsi="Maiandra GD"/>
              </w:rPr>
            </w:pPr>
            <w:r>
              <w:rPr>
                <w:rFonts w:ascii="Maiandra GD" w:hAnsi="Maiandra GD"/>
              </w:rPr>
              <w:t>15’</w:t>
            </w:r>
          </w:p>
          <w:p w:rsidR="00882D66" w:rsidRDefault="007D525D">
            <w:pPr>
              <w:pStyle w:val="Contenudetableau"/>
              <w:jc w:val="center"/>
              <w:rPr>
                <w:rFonts w:ascii="Maiandra GD" w:hAnsi="Maiandra GD"/>
              </w:rPr>
            </w:pPr>
            <w:r>
              <w:rPr>
                <w:rFonts w:ascii="Maiandra GD" w:hAnsi="Maiandra GD"/>
              </w:rPr>
              <w:t xml:space="preserve">Liste de </w:t>
            </w:r>
            <w:r>
              <w:rPr>
                <w:rFonts w:ascii="Maiandra GD" w:hAnsi="Maiandra GD"/>
              </w:rPr>
              <w:t xml:space="preserve">mots – </w:t>
            </w:r>
            <w:proofErr w:type="spellStart"/>
            <w:r>
              <w:rPr>
                <w:rFonts w:ascii="Maiandra GD" w:hAnsi="Maiandra GD"/>
              </w:rPr>
              <w:t>vpi</w:t>
            </w:r>
            <w:proofErr w:type="spellEnd"/>
          </w:p>
          <w:p w:rsidR="00882D66" w:rsidRDefault="00882D66">
            <w:pPr>
              <w:pStyle w:val="Contenudetableau"/>
              <w:jc w:val="center"/>
              <w:rPr>
                <w:rFonts w:ascii="Maiandra GD" w:hAnsi="Maiandra GD"/>
              </w:rPr>
            </w:pPr>
          </w:p>
          <w:p w:rsidR="00882D66" w:rsidRDefault="00882D66">
            <w:pPr>
              <w:pStyle w:val="Contenudetableau"/>
              <w:rPr>
                <w:rFonts w:ascii="Maiandra GD" w:hAnsi="Maiandra GD"/>
              </w:rPr>
            </w:pPr>
          </w:p>
          <w:p w:rsidR="00882D66" w:rsidRDefault="007D525D">
            <w:pPr>
              <w:pStyle w:val="Contenudetableau"/>
              <w:jc w:val="center"/>
              <w:rPr>
                <w:rFonts w:ascii="Maiandra GD" w:hAnsi="Maiandra GD"/>
              </w:rPr>
            </w:pPr>
            <w:r>
              <w:rPr>
                <w:rFonts w:ascii="Maiandra GD" w:hAnsi="Maiandra GD"/>
              </w:rPr>
              <w:t>15’</w:t>
            </w:r>
          </w:p>
          <w:p w:rsidR="00882D66" w:rsidRDefault="007D525D">
            <w:pPr>
              <w:pStyle w:val="Contenudetableau"/>
              <w:jc w:val="center"/>
              <w:rPr>
                <w:rFonts w:ascii="Maiandra GD" w:hAnsi="Maiandra GD"/>
              </w:rPr>
            </w:pPr>
            <w:r>
              <w:rPr>
                <w:rFonts w:ascii="Maiandra GD" w:hAnsi="Maiandra GD"/>
              </w:rPr>
              <w:t>Oral, coll.</w:t>
            </w:r>
          </w:p>
          <w:p w:rsidR="00882D66" w:rsidRDefault="00882D66">
            <w:pPr>
              <w:pStyle w:val="Contenudetableau"/>
              <w:jc w:val="center"/>
              <w:rPr>
                <w:rFonts w:ascii="Maiandra GD" w:hAnsi="Maiandra GD"/>
              </w:rPr>
            </w:pPr>
          </w:p>
          <w:p w:rsidR="00882D66" w:rsidRDefault="00882D66">
            <w:pPr>
              <w:pStyle w:val="Contenudetableau"/>
              <w:jc w:val="center"/>
              <w:rPr>
                <w:rFonts w:ascii="Maiandra GD" w:hAnsi="Maiandra GD"/>
              </w:rPr>
            </w:pPr>
          </w:p>
          <w:p w:rsidR="00882D66" w:rsidRDefault="007D525D">
            <w:pPr>
              <w:pStyle w:val="Contenudetableau"/>
              <w:jc w:val="center"/>
              <w:rPr>
                <w:rFonts w:ascii="Maiandra GD" w:hAnsi="Maiandra GD"/>
              </w:rPr>
            </w:pPr>
            <w:r>
              <w:rPr>
                <w:rFonts w:ascii="Maiandra GD" w:hAnsi="Maiandra GD"/>
              </w:rPr>
              <w:t>15’</w:t>
            </w:r>
          </w:p>
          <w:p w:rsidR="00882D66" w:rsidRDefault="007D525D">
            <w:pPr>
              <w:pStyle w:val="Contenudetableau"/>
              <w:jc w:val="center"/>
              <w:rPr>
                <w:rFonts w:ascii="Maiandra GD" w:hAnsi="Maiandra GD"/>
              </w:rPr>
            </w:pPr>
            <w:r>
              <w:rPr>
                <w:rFonts w:ascii="Maiandra GD" w:hAnsi="Maiandra GD"/>
              </w:rPr>
              <w:t>Collectif, écrit</w:t>
            </w:r>
          </w:p>
          <w:p w:rsidR="00882D66" w:rsidRDefault="00882D66">
            <w:pPr>
              <w:pStyle w:val="Contenudetableau"/>
              <w:jc w:val="center"/>
              <w:rPr>
                <w:rFonts w:ascii="Maiandra GD" w:hAnsi="Maiandra GD"/>
              </w:rPr>
            </w:pPr>
          </w:p>
          <w:p w:rsidR="00882D66" w:rsidRDefault="00882D66">
            <w:pPr>
              <w:pStyle w:val="Contenudetableau"/>
              <w:jc w:val="center"/>
              <w:rPr>
                <w:rFonts w:ascii="Maiandra GD" w:hAnsi="Maiandra GD"/>
              </w:rPr>
            </w:pPr>
          </w:p>
          <w:p w:rsidR="00882D66" w:rsidRDefault="00882D66">
            <w:pPr>
              <w:pStyle w:val="Contenudetableau"/>
              <w:jc w:val="center"/>
              <w:rPr>
                <w:rFonts w:ascii="Maiandra GD" w:hAnsi="Maiandra GD"/>
              </w:rPr>
            </w:pPr>
          </w:p>
          <w:p w:rsidR="00882D66" w:rsidRDefault="00882D66">
            <w:pPr>
              <w:pStyle w:val="Contenudetableau"/>
              <w:jc w:val="center"/>
              <w:rPr>
                <w:rFonts w:ascii="Maiandra GD" w:hAnsi="Maiandra GD"/>
              </w:rPr>
            </w:pPr>
          </w:p>
          <w:p w:rsidR="00882D66" w:rsidRDefault="00882D66">
            <w:pPr>
              <w:pStyle w:val="Contenudetableau"/>
              <w:jc w:val="center"/>
              <w:rPr>
                <w:rFonts w:ascii="Maiandra GD" w:hAnsi="Maiandra GD"/>
              </w:rPr>
            </w:pPr>
          </w:p>
          <w:p w:rsidR="00882D66" w:rsidRDefault="007D525D">
            <w:pPr>
              <w:pStyle w:val="Contenudetableau"/>
              <w:jc w:val="center"/>
              <w:rPr>
                <w:rFonts w:ascii="Maiandra GD" w:hAnsi="Maiandra GD"/>
              </w:rPr>
            </w:pPr>
            <w:r>
              <w:rPr>
                <w:rFonts w:ascii="Maiandra GD" w:hAnsi="Maiandra GD"/>
              </w:rPr>
              <w:t>Individuel, écrit</w:t>
            </w:r>
          </w:p>
        </w:tc>
        <w:tc>
          <w:tcPr>
            <w:tcW w:w="553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882D66" w:rsidRDefault="007D525D">
            <w:pPr>
              <w:pStyle w:val="Sansinterligne"/>
              <w:rPr>
                <w:rFonts w:ascii="Maiandra GD" w:hAnsi="Maiandra GD"/>
              </w:rPr>
            </w:pPr>
            <w:r>
              <w:rPr>
                <w:rFonts w:ascii="Maiandra GD" w:hAnsi="Maiandra GD"/>
                <w:b/>
              </w:rPr>
              <w:t xml:space="preserve">Entrée </w:t>
            </w:r>
            <w:proofErr w:type="spellStart"/>
            <w:r>
              <w:rPr>
                <w:rFonts w:ascii="Maiandra GD" w:hAnsi="Maiandra GD"/>
                <w:b/>
              </w:rPr>
              <w:t>ds</w:t>
            </w:r>
            <w:proofErr w:type="spellEnd"/>
            <w:r>
              <w:rPr>
                <w:rFonts w:ascii="Maiandra GD" w:hAnsi="Maiandra GD"/>
                <w:b/>
              </w:rPr>
              <w:t xml:space="preserve"> l’activité : </w:t>
            </w:r>
            <w:r>
              <w:rPr>
                <w:rFonts w:ascii="Maiandra GD" w:hAnsi="Maiandra GD"/>
              </w:rPr>
              <w:t>Rappels spontanés de la leçon.</w:t>
            </w:r>
          </w:p>
          <w:p w:rsidR="00882D66" w:rsidRDefault="007D525D">
            <w:pPr>
              <w:pStyle w:val="Sansinterligne"/>
              <w:jc w:val="both"/>
              <w:rPr>
                <w:rFonts w:ascii="Maiandra GD" w:hAnsi="Maiandra GD"/>
                <w:b/>
              </w:rPr>
            </w:pPr>
            <w:r>
              <w:rPr>
                <w:rFonts w:ascii="Maiandra GD" w:hAnsi="Maiandra GD"/>
                <w:b/>
              </w:rPr>
              <w:t xml:space="preserve">Annonce de l’objectif : </w:t>
            </w:r>
            <w:r>
              <w:rPr>
                <w:rFonts w:ascii="Maiandra GD" w:hAnsi="Maiandra GD"/>
              </w:rPr>
              <w:t xml:space="preserve">aujourd’hui, nous allons enrichir notre vocabulaire en travaillant sur les différents antonymes d’un </w:t>
            </w:r>
            <w:r>
              <w:rPr>
                <w:rFonts w:ascii="Maiandra GD" w:hAnsi="Maiandra GD"/>
              </w:rPr>
              <w:t>même mot.</w:t>
            </w:r>
            <w:r>
              <w:rPr>
                <w:rFonts w:ascii="Maiandra GD" w:hAnsi="Maiandra GD"/>
                <w:b/>
              </w:rPr>
              <w:t xml:space="preserve"> </w:t>
            </w:r>
          </w:p>
          <w:p w:rsidR="00882D66" w:rsidRDefault="00882D66">
            <w:pPr>
              <w:pStyle w:val="Sansinterligne"/>
              <w:jc w:val="both"/>
              <w:rPr>
                <w:rFonts w:ascii="Maiandra GD" w:hAnsi="Maiandra GD"/>
                <w:b/>
              </w:rPr>
            </w:pPr>
          </w:p>
          <w:p w:rsidR="00882D66" w:rsidRDefault="007D525D">
            <w:pPr>
              <w:pStyle w:val="Sansinterligne"/>
              <w:jc w:val="both"/>
              <w:rPr>
                <w:rFonts w:ascii="Maiandra GD" w:hAnsi="Maiandra GD"/>
                <w:b/>
              </w:rPr>
            </w:pPr>
            <w:r>
              <w:rPr>
                <w:rFonts w:ascii="Maiandra GD" w:hAnsi="Maiandra GD"/>
                <w:b/>
              </w:rPr>
              <w:t>Situation-recherche : binômes, écrit</w:t>
            </w:r>
          </w:p>
          <w:p w:rsidR="00882D66" w:rsidRDefault="007D525D">
            <w:pPr>
              <w:pStyle w:val="Sansinterligne"/>
              <w:jc w:val="both"/>
              <w:rPr>
                <w:rFonts w:ascii="Maiandra GD" w:hAnsi="Maiandra GD"/>
              </w:rPr>
            </w:pPr>
            <w:r>
              <w:rPr>
                <w:rFonts w:ascii="Maiandra GD" w:hAnsi="Maiandra GD"/>
              </w:rPr>
              <w:t xml:space="preserve">C : </w:t>
            </w:r>
            <w:r>
              <w:rPr>
                <w:rFonts w:ascii="Maiandra GD" w:hAnsi="Maiandra GD"/>
                <w:i/>
              </w:rPr>
              <w:t>Trouve un antonyme à chacun des mots suivants</w:t>
            </w:r>
            <w:r>
              <w:rPr>
                <w:rFonts w:ascii="Maiandra GD" w:hAnsi="Maiandra GD"/>
              </w:rPr>
              <w:t xml:space="preserve">. </w:t>
            </w:r>
          </w:p>
          <w:p w:rsidR="00882D66" w:rsidRDefault="007D525D">
            <w:pPr>
              <w:pStyle w:val="Sansinterligne"/>
              <w:jc w:val="both"/>
              <w:rPr>
                <w:rFonts w:ascii="Maiandra GD" w:hAnsi="Maiandra GD" w:cstheme="minorHAnsi"/>
              </w:rPr>
            </w:pPr>
            <w:r>
              <w:rPr>
                <w:rFonts w:ascii="Maiandra GD" w:hAnsi="Maiandra GD" w:cstheme="minorHAnsi"/>
              </w:rPr>
              <w:t xml:space="preserve">Proposer des adjectifs : </w:t>
            </w:r>
          </w:p>
          <w:p w:rsidR="00882D66" w:rsidRDefault="007D525D">
            <w:pPr>
              <w:pStyle w:val="Sansinterligne"/>
              <w:jc w:val="both"/>
              <w:rPr>
                <w:rFonts w:ascii="Maiandra GD" w:hAnsi="Maiandra GD" w:cstheme="minorHAnsi"/>
              </w:rPr>
            </w:pPr>
            <w:r>
              <w:rPr>
                <w:rFonts w:ascii="Maiandra GD" w:hAnsi="Maiandra GD" w:cstheme="minorHAnsi"/>
              </w:rPr>
              <w:t>Compréhensible (incompréhensible, inaudible), agréable (désagréable, antipathique), content (fâché, mécontent), adroit (maladroit</w:t>
            </w:r>
            <w:r>
              <w:rPr>
                <w:rFonts w:ascii="Maiandra GD" w:hAnsi="Maiandra GD" w:cstheme="minorHAnsi"/>
              </w:rPr>
              <w:t>, gauche), couvert (découvert, nu).</w:t>
            </w:r>
          </w:p>
          <w:p w:rsidR="00882D66" w:rsidRDefault="007D525D">
            <w:pPr>
              <w:pStyle w:val="Sansinterligne"/>
              <w:jc w:val="both"/>
              <w:rPr>
                <w:rFonts w:ascii="Maiandra GD" w:hAnsi="Maiandra GD" w:cstheme="minorHAnsi"/>
              </w:rPr>
            </w:pPr>
            <w:r>
              <w:rPr>
                <w:rFonts w:ascii="Maiandra GD" w:hAnsi="Maiandra GD" w:cstheme="minorHAnsi"/>
              </w:rPr>
              <w:t>Proposer des verbes : faire (défaire, démonter), tendre (détendre, relâcher), apprendre (désapprendre), assembler (séparer, désassembler).</w:t>
            </w:r>
          </w:p>
          <w:p w:rsidR="00882D66" w:rsidRDefault="00882D66">
            <w:pPr>
              <w:pStyle w:val="Sansinterligne"/>
              <w:rPr>
                <w:rFonts w:ascii="Maiandra GD" w:hAnsi="Maiandra GD" w:cstheme="minorHAnsi"/>
              </w:rPr>
            </w:pPr>
          </w:p>
          <w:p w:rsidR="00882D66" w:rsidRDefault="007D525D">
            <w:pPr>
              <w:pStyle w:val="Sansinterligne"/>
              <w:rPr>
                <w:rFonts w:ascii="Maiandra GD" w:hAnsi="Maiandra GD" w:cstheme="minorHAnsi"/>
                <w:b/>
              </w:rPr>
            </w:pPr>
            <w:r>
              <w:rPr>
                <w:rFonts w:ascii="Maiandra GD" w:hAnsi="Maiandra GD" w:cstheme="minorHAnsi"/>
                <w:b/>
              </w:rPr>
              <w:t xml:space="preserve">Mise en commun : </w:t>
            </w:r>
          </w:p>
          <w:p w:rsidR="00882D66" w:rsidRDefault="007D525D">
            <w:pPr>
              <w:pStyle w:val="Sansinterligne"/>
              <w:jc w:val="both"/>
              <w:rPr>
                <w:rFonts w:ascii="Maiandra GD" w:hAnsi="Maiandra GD" w:cstheme="minorHAnsi"/>
              </w:rPr>
            </w:pPr>
            <w:r>
              <w:rPr>
                <w:rFonts w:ascii="Maiandra GD" w:hAnsi="Maiandra GD" w:cstheme="minorHAnsi"/>
              </w:rPr>
              <w:t>Les antonymes seront classés : antonymes lexicaux et antonymes</w:t>
            </w:r>
            <w:r>
              <w:rPr>
                <w:rFonts w:ascii="Maiandra GD" w:hAnsi="Maiandra GD" w:cstheme="minorHAnsi"/>
              </w:rPr>
              <w:t xml:space="preserve"> composés d’un préfixe négatif.</w:t>
            </w:r>
          </w:p>
          <w:p w:rsidR="00882D66" w:rsidRDefault="00882D66">
            <w:pPr>
              <w:pStyle w:val="Sansinterligne"/>
              <w:jc w:val="both"/>
              <w:rPr>
                <w:rFonts w:ascii="Maiandra GD" w:hAnsi="Maiandra GD" w:cstheme="minorHAnsi"/>
              </w:rPr>
            </w:pPr>
          </w:p>
          <w:p w:rsidR="00882D66" w:rsidRDefault="00882D66">
            <w:pPr>
              <w:pStyle w:val="Sansinterligne"/>
              <w:jc w:val="both"/>
              <w:rPr>
                <w:rFonts w:ascii="Maiandra GD" w:hAnsi="Maiandra GD" w:cstheme="minorHAnsi"/>
              </w:rPr>
            </w:pPr>
          </w:p>
          <w:p w:rsidR="00882D66" w:rsidRDefault="007D525D">
            <w:pPr>
              <w:pStyle w:val="Contenudetableau"/>
              <w:jc w:val="both"/>
              <w:rPr>
                <w:rFonts w:ascii="Maiandra GD" w:hAnsi="Maiandra GD"/>
                <w:b/>
              </w:rPr>
            </w:pPr>
            <w:r>
              <w:rPr>
                <w:rFonts w:ascii="Maiandra GD" w:hAnsi="Maiandra GD"/>
                <w:b/>
              </w:rPr>
              <w:t>Institutionnalisation (à la suite de la leçon) :</w:t>
            </w:r>
          </w:p>
          <w:p w:rsidR="00882D66" w:rsidRDefault="007D525D">
            <w:pPr>
              <w:pStyle w:val="Contenudetableau"/>
              <w:rPr>
                <w:rFonts w:ascii="Maiandra GD" w:hAnsi="Maiandra GD"/>
              </w:rPr>
            </w:pPr>
            <w:r>
              <w:rPr>
                <w:rFonts w:ascii="Maiandra GD" w:hAnsi="Maiandra GD"/>
              </w:rPr>
              <w:t xml:space="preserve">Doivent apparaître les idées suivantes </w:t>
            </w:r>
          </w:p>
          <w:p w:rsidR="00882D66" w:rsidRDefault="007D525D">
            <w:pPr>
              <w:pStyle w:val="Contenudetableau"/>
              <w:jc w:val="both"/>
              <w:rPr>
                <w:rFonts w:ascii="Maiandra GD" w:hAnsi="Maiandra GD"/>
                <w:i/>
              </w:rPr>
            </w:pPr>
            <w:r>
              <w:rPr>
                <w:rFonts w:ascii="Maiandra GD" w:hAnsi="Maiandra GD"/>
                <w:i/>
              </w:rPr>
              <w:t>- les antonymes peuvent être des antonymes lexicaux (heureuse # triste, poli # grossier)</w:t>
            </w:r>
          </w:p>
          <w:p w:rsidR="00882D66" w:rsidRDefault="007D525D">
            <w:pPr>
              <w:pStyle w:val="Contenudetableau"/>
              <w:jc w:val="both"/>
              <w:rPr>
                <w:rFonts w:ascii="Maiandra GD" w:hAnsi="Maiandra GD"/>
                <w:i/>
              </w:rPr>
            </w:pPr>
            <w:r>
              <w:rPr>
                <w:rFonts w:ascii="Maiandra GD" w:hAnsi="Maiandra GD"/>
                <w:i/>
              </w:rPr>
              <w:t xml:space="preserve">- ils peuvent être obtenus en ajoutant des </w:t>
            </w:r>
            <w:r>
              <w:rPr>
                <w:rFonts w:ascii="Maiandra GD" w:hAnsi="Maiandra GD"/>
                <w:i/>
              </w:rPr>
              <w:t xml:space="preserve">préfixes négatifs : il-, in-, </w:t>
            </w:r>
            <w:proofErr w:type="spellStart"/>
            <w:r>
              <w:rPr>
                <w:rFonts w:ascii="Maiandra GD" w:hAnsi="Maiandra GD"/>
                <w:i/>
              </w:rPr>
              <w:t>im</w:t>
            </w:r>
            <w:proofErr w:type="spellEnd"/>
            <w:r>
              <w:rPr>
                <w:rFonts w:ascii="Maiandra GD" w:hAnsi="Maiandra GD"/>
                <w:i/>
              </w:rPr>
              <w:t xml:space="preserve">-, </w:t>
            </w:r>
            <w:proofErr w:type="spellStart"/>
            <w:r>
              <w:rPr>
                <w:rFonts w:ascii="Maiandra GD" w:hAnsi="Maiandra GD"/>
                <w:i/>
              </w:rPr>
              <w:t>ir</w:t>
            </w:r>
            <w:proofErr w:type="spellEnd"/>
            <w:r>
              <w:rPr>
                <w:rFonts w:ascii="Maiandra GD" w:hAnsi="Maiandra GD"/>
                <w:i/>
              </w:rPr>
              <w:t xml:space="preserve">-, dé-, dès-, mal-, </w:t>
            </w:r>
            <w:proofErr w:type="spellStart"/>
            <w:r>
              <w:rPr>
                <w:rFonts w:ascii="Maiandra GD" w:hAnsi="Maiandra GD"/>
                <w:i/>
              </w:rPr>
              <w:t>mé</w:t>
            </w:r>
            <w:proofErr w:type="spellEnd"/>
            <w:r>
              <w:rPr>
                <w:rFonts w:ascii="Maiandra GD" w:hAnsi="Maiandra GD"/>
                <w:i/>
              </w:rPr>
              <w:t>- (poli # impoli, heureux # malheureux)</w:t>
            </w:r>
          </w:p>
          <w:p w:rsidR="00882D66" w:rsidRDefault="007D525D">
            <w:pPr>
              <w:pStyle w:val="Contenudetableau"/>
              <w:jc w:val="both"/>
              <w:rPr>
                <w:rFonts w:ascii="Maiandra GD" w:hAnsi="Maiandra GD"/>
                <w:b/>
              </w:rPr>
            </w:pPr>
            <w:r>
              <w:rPr>
                <w:rFonts w:ascii="Maiandra GD" w:hAnsi="Maiandra GD"/>
                <w:i/>
              </w:rPr>
              <w:t xml:space="preserve">Exemples : </w:t>
            </w:r>
          </w:p>
          <w:p w:rsidR="00882D66" w:rsidRDefault="007D525D">
            <w:pPr>
              <w:pStyle w:val="Contenudetableau"/>
              <w:rPr>
                <w:rFonts w:ascii="Maiandra GD" w:hAnsi="Maiandra GD"/>
                <w:b/>
              </w:rPr>
            </w:pPr>
            <w:r>
              <w:rPr>
                <w:rFonts w:ascii="Maiandra GD" w:hAnsi="Maiandra GD"/>
                <w:b/>
              </w:rPr>
              <w:t>Application au cahier du jour :</w:t>
            </w:r>
          </w:p>
          <w:p w:rsidR="00882D66" w:rsidRDefault="007D525D">
            <w:pPr>
              <w:pStyle w:val="Contenudetableau"/>
              <w:jc w:val="both"/>
              <w:rPr>
                <w:rFonts w:ascii="Maiandra GD" w:hAnsi="Maiandra GD"/>
                <w:b/>
              </w:rPr>
            </w:pPr>
            <w:r>
              <w:rPr>
                <w:rFonts w:ascii="Maiandra GD" w:hAnsi="Maiandra GD"/>
              </w:rPr>
              <w:t xml:space="preserve">C : « Je réécris le texte en proposant un antonyme à chaque mot souligné. Chaque antonyme doit être un composé d’un préfixe ». </w:t>
            </w:r>
          </w:p>
        </w:tc>
        <w:tc>
          <w:tcPr>
            <w:tcW w:w="2466"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882D66" w:rsidRDefault="007D525D">
            <w:pPr>
              <w:pStyle w:val="Sansinterligne"/>
              <w:rPr>
                <w:rFonts w:ascii="Maiandra GD" w:hAnsi="Maiandra GD"/>
              </w:rPr>
            </w:pPr>
            <w:r>
              <w:rPr>
                <w:rFonts w:ascii="Maiandra GD" w:hAnsi="Maiandra GD"/>
              </w:rPr>
              <w:t>Se remémorer la leçon, dire avec ses mots, pouvoir donner des exemples.</w:t>
            </w:r>
          </w:p>
          <w:p w:rsidR="00882D66" w:rsidRDefault="00882D66">
            <w:pPr>
              <w:pStyle w:val="Sansinterligne"/>
              <w:rPr>
                <w:rFonts w:ascii="Maiandra GD" w:hAnsi="Maiandra GD"/>
              </w:rPr>
            </w:pPr>
          </w:p>
          <w:p w:rsidR="00882D66" w:rsidRDefault="00882D66">
            <w:pPr>
              <w:pStyle w:val="Sansinterligne"/>
              <w:rPr>
                <w:rFonts w:ascii="Maiandra GD" w:hAnsi="Maiandra GD"/>
              </w:rPr>
            </w:pPr>
          </w:p>
          <w:p w:rsidR="00882D66" w:rsidRDefault="007D525D">
            <w:pPr>
              <w:pStyle w:val="Sansinterligne"/>
              <w:rPr>
                <w:rFonts w:ascii="Maiandra GD" w:hAnsi="Maiandra GD"/>
              </w:rPr>
            </w:pPr>
            <w:r>
              <w:rPr>
                <w:rFonts w:ascii="Maiandra GD" w:hAnsi="Maiandra GD"/>
              </w:rPr>
              <w:t xml:space="preserve">Comprendre </w:t>
            </w:r>
          </w:p>
          <w:p w:rsidR="00882D66" w:rsidRDefault="00882D66">
            <w:pPr>
              <w:pStyle w:val="Sansinterligne"/>
              <w:rPr>
                <w:rFonts w:ascii="Maiandra GD" w:hAnsi="Maiandra GD"/>
              </w:rPr>
            </w:pPr>
          </w:p>
          <w:p w:rsidR="00882D66" w:rsidRDefault="007D525D">
            <w:pPr>
              <w:pStyle w:val="Sansinterligne"/>
              <w:jc w:val="both"/>
              <w:rPr>
                <w:rFonts w:ascii="Maiandra GD" w:hAnsi="Maiandra GD"/>
              </w:rPr>
            </w:pPr>
            <w:r>
              <w:rPr>
                <w:rFonts w:ascii="Maiandra GD" w:hAnsi="Maiandra GD"/>
              </w:rPr>
              <w:t>Trouver des antonymes en binômes.</w:t>
            </w:r>
          </w:p>
          <w:p w:rsidR="00882D66" w:rsidRDefault="00882D66">
            <w:pPr>
              <w:pStyle w:val="Sansinterligne"/>
              <w:rPr>
                <w:rFonts w:ascii="Maiandra GD" w:hAnsi="Maiandra GD"/>
              </w:rPr>
            </w:pPr>
          </w:p>
          <w:p w:rsidR="00882D66" w:rsidRDefault="00882D66">
            <w:pPr>
              <w:pStyle w:val="Sansinterligne"/>
              <w:rPr>
                <w:rFonts w:ascii="Maiandra GD" w:hAnsi="Maiandra GD"/>
              </w:rPr>
            </w:pPr>
          </w:p>
          <w:p w:rsidR="00882D66" w:rsidRDefault="00882D66">
            <w:pPr>
              <w:pStyle w:val="Sansinterligne"/>
              <w:rPr>
                <w:rFonts w:ascii="Maiandra GD" w:hAnsi="Maiandra GD"/>
              </w:rPr>
            </w:pPr>
          </w:p>
          <w:p w:rsidR="00882D66" w:rsidRDefault="00882D66">
            <w:pPr>
              <w:pStyle w:val="Sansinterligne"/>
              <w:rPr>
                <w:rFonts w:ascii="Maiandra GD" w:hAnsi="Maiandra GD"/>
              </w:rPr>
            </w:pPr>
          </w:p>
          <w:p w:rsidR="00882D66" w:rsidRDefault="00882D66">
            <w:pPr>
              <w:pStyle w:val="Sansinterligne"/>
              <w:rPr>
                <w:rFonts w:ascii="Maiandra GD" w:hAnsi="Maiandra GD"/>
              </w:rPr>
            </w:pPr>
          </w:p>
          <w:p w:rsidR="00882D66" w:rsidRDefault="007D525D">
            <w:pPr>
              <w:pStyle w:val="Sansinterligne"/>
              <w:jc w:val="both"/>
              <w:rPr>
                <w:rFonts w:ascii="Maiandra GD" w:hAnsi="Maiandra GD"/>
              </w:rPr>
            </w:pPr>
            <w:r>
              <w:rPr>
                <w:rFonts w:ascii="Maiandra GD" w:hAnsi="Maiandra GD"/>
              </w:rPr>
              <w:t>Co</w:t>
            </w:r>
            <w:r>
              <w:rPr>
                <w:rFonts w:ascii="Maiandra GD" w:hAnsi="Maiandra GD"/>
              </w:rPr>
              <w:t>nfronter les résultats, trier.</w:t>
            </w:r>
          </w:p>
          <w:p w:rsidR="00882D66" w:rsidRDefault="00882D66">
            <w:pPr>
              <w:pStyle w:val="Sansinterligne"/>
              <w:rPr>
                <w:rFonts w:ascii="Maiandra GD" w:hAnsi="Maiandra GD"/>
              </w:rPr>
            </w:pPr>
          </w:p>
          <w:p w:rsidR="00882D66" w:rsidRDefault="00882D66">
            <w:pPr>
              <w:pStyle w:val="Contenudetableau"/>
              <w:rPr>
                <w:rFonts w:ascii="Maiandra GD" w:hAnsi="Maiandra GD"/>
              </w:rPr>
            </w:pPr>
          </w:p>
          <w:p w:rsidR="00882D66" w:rsidRDefault="00882D66">
            <w:pPr>
              <w:pStyle w:val="Contenudetableau"/>
              <w:rPr>
                <w:rFonts w:ascii="Maiandra GD" w:hAnsi="Maiandra GD"/>
              </w:rPr>
            </w:pPr>
          </w:p>
          <w:p w:rsidR="00882D66" w:rsidRDefault="007D525D">
            <w:pPr>
              <w:pStyle w:val="Contenudetableau"/>
              <w:jc w:val="both"/>
              <w:rPr>
                <w:rFonts w:ascii="Maiandra GD" w:hAnsi="Maiandra GD"/>
              </w:rPr>
            </w:pPr>
            <w:r>
              <w:rPr>
                <w:rFonts w:ascii="Maiandra GD" w:hAnsi="Maiandra GD"/>
              </w:rPr>
              <w:t>Recopier la trace écrite</w:t>
            </w:r>
          </w:p>
          <w:p w:rsidR="00882D66" w:rsidRDefault="00882D66">
            <w:pPr>
              <w:pStyle w:val="Contenudetableau"/>
              <w:rPr>
                <w:rFonts w:ascii="Maiandra GD" w:hAnsi="Maiandra GD"/>
              </w:rPr>
            </w:pPr>
          </w:p>
          <w:p w:rsidR="00882D66" w:rsidRDefault="007D525D">
            <w:pPr>
              <w:pStyle w:val="Contenudetableau"/>
              <w:jc w:val="both"/>
              <w:rPr>
                <w:rFonts w:ascii="Maiandra GD" w:hAnsi="Maiandra GD"/>
              </w:rPr>
            </w:pPr>
            <w:r>
              <w:rPr>
                <w:rFonts w:ascii="Maiandra GD" w:hAnsi="Maiandra GD"/>
              </w:rPr>
              <w:t>Trouver un antonyme composé d’un préfixe.</w:t>
            </w:r>
          </w:p>
          <w:p w:rsidR="00882D66" w:rsidRDefault="00882D66">
            <w:pPr>
              <w:pStyle w:val="Contenudetableau"/>
              <w:jc w:val="both"/>
              <w:rPr>
                <w:rFonts w:ascii="Maiandra GD" w:hAnsi="Maiandra GD"/>
              </w:rPr>
            </w:pPr>
          </w:p>
          <w:p w:rsidR="00882D66" w:rsidRDefault="00882D66">
            <w:pPr>
              <w:pStyle w:val="Contenudetableau"/>
              <w:jc w:val="both"/>
              <w:rPr>
                <w:rFonts w:ascii="Maiandra GD" w:hAnsi="Maiandra GD"/>
              </w:rPr>
            </w:pPr>
          </w:p>
          <w:p w:rsidR="00882D66" w:rsidRDefault="00882D66">
            <w:pPr>
              <w:pStyle w:val="Contenudetableau"/>
              <w:jc w:val="both"/>
              <w:rPr>
                <w:rFonts w:ascii="Maiandra GD" w:hAnsi="Maiandra GD"/>
              </w:rPr>
            </w:pPr>
          </w:p>
          <w:p w:rsidR="00882D66" w:rsidRDefault="007D525D">
            <w:pPr>
              <w:pStyle w:val="Contenudetableau"/>
              <w:jc w:val="both"/>
              <w:rPr>
                <w:rFonts w:ascii="Maiandra GD" w:hAnsi="Maiandra GD"/>
              </w:rPr>
            </w:pPr>
            <w:r>
              <w:rPr>
                <w:rFonts w:ascii="Maiandra GD" w:hAnsi="Maiandra GD"/>
              </w:rPr>
              <w:t xml:space="preserve">Réinvestir. </w:t>
            </w:r>
          </w:p>
        </w:tc>
      </w:tr>
    </w:tbl>
    <w:p w:rsidR="00882D66" w:rsidRDefault="00882D66"/>
    <w:p w:rsidR="00882D66" w:rsidRDefault="00882D66"/>
    <w:tbl>
      <w:tblPr>
        <w:tblStyle w:val="Grilledutableau"/>
        <w:tblW w:w="9351" w:type="dxa"/>
        <w:tblInd w:w="-300" w:type="dxa"/>
        <w:tblCellMar>
          <w:left w:w="98" w:type="dxa"/>
        </w:tblCellMar>
        <w:tblLook w:val="04A0" w:firstRow="1" w:lastRow="0" w:firstColumn="1" w:lastColumn="0" w:noHBand="0" w:noVBand="1"/>
      </w:tblPr>
      <w:tblGrid>
        <w:gridCol w:w="2268"/>
        <w:gridCol w:w="7083"/>
      </w:tblGrid>
      <w:tr w:rsidR="00882D66">
        <w:tc>
          <w:tcPr>
            <w:tcW w:w="2268" w:type="dxa"/>
            <w:shd w:val="clear" w:color="auto" w:fill="auto"/>
            <w:tcMar>
              <w:left w:w="98" w:type="dxa"/>
            </w:tcMar>
          </w:tcPr>
          <w:p w:rsidR="00882D66" w:rsidRDefault="007D525D">
            <w:pPr>
              <w:spacing w:after="0" w:line="240" w:lineRule="auto"/>
              <w:rPr>
                <w:rFonts w:ascii="Maiandra GD" w:hAnsi="Maiandra GD"/>
                <w:sz w:val="24"/>
                <w:szCs w:val="24"/>
              </w:rPr>
            </w:pPr>
            <w:r>
              <w:rPr>
                <w:rFonts w:ascii="Maiandra GD" w:hAnsi="Maiandra GD"/>
                <w:sz w:val="24"/>
                <w:szCs w:val="24"/>
              </w:rPr>
              <w:t xml:space="preserve">Prolongement possible : </w:t>
            </w:r>
          </w:p>
        </w:tc>
        <w:tc>
          <w:tcPr>
            <w:tcW w:w="7082" w:type="dxa"/>
            <w:shd w:val="clear" w:color="auto" w:fill="auto"/>
            <w:tcMar>
              <w:left w:w="98" w:type="dxa"/>
            </w:tcMar>
          </w:tcPr>
          <w:p w:rsidR="00882D66" w:rsidRDefault="007D525D">
            <w:pPr>
              <w:spacing w:after="0" w:line="240" w:lineRule="auto"/>
              <w:jc w:val="both"/>
              <w:rPr>
                <w:rFonts w:ascii="Maiandra GD" w:hAnsi="Maiandra GD"/>
                <w:sz w:val="24"/>
                <w:szCs w:val="24"/>
              </w:rPr>
            </w:pPr>
            <w:r>
              <w:rPr>
                <w:rFonts w:ascii="Maiandra GD" w:hAnsi="Maiandra GD"/>
                <w:sz w:val="24"/>
                <w:szCs w:val="24"/>
              </w:rPr>
              <w:t xml:space="preserve">Proposer pour les temps d’autonomie le jeu des dominos des antonymes après avoir expliqué/rappelé le principe du jeu de dominos. </w:t>
            </w:r>
          </w:p>
        </w:tc>
      </w:tr>
    </w:tbl>
    <w:p w:rsidR="00882D66" w:rsidRDefault="007D525D">
      <w:pPr>
        <w:rPr>
          <w:b/>
          <w:sz w:val="28"/>
          <w:szCs w:val="28"/>
        </w:rPr>
      </w:pPr>
      <w:r>
        <w:rPr>
          <w:b/>
          <w:sz w:val="28"/>
          <w:szCs w:val="28"/>
        </w:rPr>
        <w:lastRenderedPageBreak/>
        <w:t xml:space="preserve">Extrait : </w:t>
      </w:r>
      <w:bookmarkStart w:id="0" w:name="_GoBack"/>
      <w:bookmarkEnd w:id="0"/>
    </w:p>
    <w:p w:rsidR="00882D66" w:rsidRDefault="007D525D">
      <w:pPr>
        <w:rPr>
          <w:b/>
          <w:sz w:val="28"/>
          <w:szCs w:val="28"/>
        </w:rPr>
      </w:pPr>
      <w:r>
        <w:rPr>
          <w:b/>
          <w:sz w:val="28"/>
          <w:szCs w:val="28"/>
        </w:rPr>
        <w:t>Histoire de bonnes sorcières méchantes</w:t>
      </w:r>
    </w:p>
    <w:p w:rsidR="00882D66" w:rsidRDefault="007D525D">
      <w:pPr>
        <w:jc w:val="both"/>
        <w:rPr>
          <w:sz w:val="28"/>
          <w:szCs w:val="28"/>
        </w:rPr>
      </w:pPr>
      <w:r>
        <w:rPr>
          <w:sz w:val="28"/>
          <w:szCs w:val="28"/>
        </w:rPr>
        <w:t>Un jour, c’était la nuit, une vieille sorcière toute jeune qui demeurait ru</w:t>
      </w:r>
      <w:r>
        <w:rPr>
          <w:sz w:val="28"/>
          <w:szCs w:val="28"/>
        </w:rPr>
        <w:t xml:space="preserve">e </w:t>
      </w:r>
      <w:proofErr w:type="spellStart"/>
      <w:r>
        <w:rPr>
          <w:sz w:val="28"/>
          <w:szCs w:val="28"/>
        </w:rPr>
        <w:t>Bicond</w:t>
      </w:r>
      <w:proofErr w:type="spellEnd"/>
      <w:r>
        <w:rPr>
          <w:sz w:val="28"/>
          <w:szCs w:val="28"/>
        </w:rPr>
        <w:t xml:space="preserve"> préparait une savoureuse mixture dégoûtante dans une grosse marmite minuscule. Elle vivait dans une maison basse de cinquante étages, au milieu d’une forêt sans arbres. Une fine fumée grasse s’échappait de la cheminée car le poêle était éteint. </w:t>
      </w:r>
      <w:bookmarkStart w:id="1" w:name="_Hlk2775061"/>
      <w:r>
        <w:rPr>
          <w:sz w:val="28"/>
          <w:szCs w:val="28"/>
        </w:rPr>
        <w:t>Au</w:t>
      </w:r>
      <w:r>
        <w:rPr>
          <w:sz w:val="28"/>
          <w:szCs w:val="28"/>
        </w:rPr>
        <w:t xml:space="preserve"> loin, à proximité, l’horloge de l’église du village sonna les six coups de dix heures </w:t>
      </w:r>
      <w:bookmarkEnd w:id="1"/>
      <w:r>
        <w:rPr>
          <w:sz w:val="28"/>
          <w:szCs w:val="28"/>
        </w:rPr>
        <w:t>(…).</w:t>
      </w:r>
    </w:p>
    <w:p w:rsidR="00882D66" w:rsidRDefault="007D525D">
      <w:pPr>
        <w:jc w:val="right"/>
        <w:rPr>
          <w:i/>
          <w:sz w:val="28"/>
          <w:szCs w:val="28"/>
        </w:rPr>
      </w:pPr>
      <w:r>
        <w:rPr>
          <w:sz w:val="28"/>
          <w:szCs w:val="28"/>
        </w:rPr>
        <w:t xml:space="preserve">Extrait de </w:t>
      </w:r>
      <w:r>
        <w:rPr>
          <w:i/>
          <w:sz w:val="28"/>
          <w:szCs w:val="28"/>
        </w:rPr>
        <w:t>Les sorcières sont N.R.V., M. Laclos, Y. Rivais</w:t>
      </w:r>
    </w:p>
    <w:p w:rsidR="00882D66" w:rsidRDefault="007D525D">
      <w:pPr>
        <w:jc w:val="right"/>
        <w:rPr>
          <w:i/>
          <w:sz w:val="28"/>
          <w:szCs w:val="28"/>
        </w:rPr>
      </w:pPr>
      <w:r>
        <w:rPr>
          <w:i/>
          <w:sz w:val="28"/>
          <w:szCs w:val="28"/>
        </w:rPr>
        <w:t>Ecole des Loisirs, 1989</w:t>
      </w:r>
    </w:p>
    <w:p w:rsidR="00882D66" w:rsidRDefault="00882D66">
      <w:pPr>
        <w:jc w:val="right"/>
        <w:rPr>
          <w:i/>
          <w:sz w:val="28"/>
          <w:szCs w:val="28"/>
        </w:rPr>
      </w:pPr>
    </w:p>
    <w:p w:rsidR="00882D66" w:rsidRDefault="007D525D">
      <w:pPr>
        <w:rPr>
          <w:b/>
          <w:sz w:val="28"/>
          <w:szCs w:val="28"/>
        </w:rPr>
      </w:pPr>
      <w:r>
        <w:rPr>
          <w:b/>
          <w:sz w:val="28"/>
          <w:szCs w:val="28"/>
        </w:rPr>
        <w:t xml:space="preserve">Extrait : </w:t>
      </w:r>
    </w:p>
    <w:p w:rsidR="00882D66" w:rsidRDefault="007D525D">
      <w:pPr>
        <w:rPr>
          <w:b/>
          <w:sz w:val="28"/>
          <w:szCs w:val="28"/>
        </w:rPr>
      </w:pPr>
      <w:r>
        <w:rPr>
          <w:b/>
          <w:sz w:val="28"/>
          <w:szCs w:val="28"/>
        </w:rPr>
        <w:t>Histoire de bonnes sorcières méchantes</w:t>
      </w:r>
    </w:p>
    <w:p w:rsidR="00882D66" w:rsidRDefault="007D525D">
      <w:pPr>
        <w:jc w:val="both"/>
        <w:rPr>
          <w:sz w:val="28"/>
          <w:szCs w:val="28"/>
        </w:rPr>
      </w:pPr>
      <w:r>
        <w:rPr>
          <w:sz w:val="28"/>
          <w:szCs w:val="28"/>
        </w:rPr>
        <w:t xml:space="preserve">Un jour, c’était la nuit, une </w:t>
      </w:r>
      <w:r>
        <w:rPr>
          <w:sz w:val="28"/>
          <w:szCs w:val="28"/>
        </w:rPr>
        <w:t xml:space="preserve">vieille sorcière toute jeune qui demeurait rue </w:t>
      </w:r>
      <w:proofErr w:type="spellStart"/>
      <w:r>
        <w:rPr>
          <w:sz w:val="28"/>
          <w:szCs w:val="28"/>
        </w:rPr>
        <w:t>Bicond</w:t>
      </w:r>
      <w:proofErr w:type="spellEnd"/>
      <w:r>
        <w:rPr>
          <w:sz w:val="28"/>
          <w:szCs w:val="28"/>
        </w:rPr>
        <w:t xml:space="preserve"> préparait une savoureuse mixture dégoûtante dans une grosse marmite minuscule. Elle vivait dans une maison basse de cinquante étages, au milieu d’une forêt sans arbres. Une fine fumée grasse s’échappait</w:t>
      </w:r>
      <w:r>
        <w:rPr>
          <w:sz w:val="28"/>
          <w:szCs w:val="28"/>
        </w:rPr>
        <w:t xml:space="preserve"> de la cheminée car le poêle était éteint. Au loin, à proximité, l’horloge de l’église du village sonna les six coups de dix heures (…).</w:t>
      </w:r>
    </w:p>
    <w:p w:rsidR="00882D66" w:rsidRDefault="007D525D">
      <w:pPr>
        <w:jc w:val="right"/>
        <w:rPr>
          <w:i/>
          <w:sz w:val="28"/>
          <w:szCs w:val="28"/>
        </w:rPr>
      </w:pPr>
      <w:r>
        <w:rPr>
          <w:sz w:val="28"/>
          <w:szCs w:val="28"/>
        </w:rPr>
        <w:t xml:space="preserve">Extrait de </w:t>
      </w:r>
      <w:r>
        <w:rPr>
          <w:i/>
          <w:sz w:val="28"/>
          <w:szCs w:val="28"/>
        </w:rPr>
        <w:t>Les sorcières sont N.R.V., M. Laclos, Y. Rivais</w:t>
      </w:r>
    </w:p>
    <w:p w:rsidR="00882D66" w:rsidRDefault="007D525D">
      <w:pPr>
        <w:jc w:val="right"/>
        <w:rPr>
          <w:i/>
          <w:sz w:val="28"/>
          <w:szCs w:val="28"/>
        </w:rPr>
      </w:pPr>
      <w:r>
        <w:rPr>
          <w:i/>
          <w:sz w:val="28"/>
          <w:szCs w:val="28"/>
        </w:rPr>
        <w:t>Ecole des Loisirs, 1989</w:t>
      </w:r>
    </w:p>
    <w:p w:rsidR="00882D66" w:rsidRDefault="007D525D">
      <w:pPr>
        <w:rPr>
          <w:b/>
          <w:sz w:val="28"/>
          <w:szCs w:val="28"/>
        </w:rPr>
      </w:pPr>
      <w:r>
        <w:rPr>
          <w:b/>
          <w:sz w:val="28"/>
          <w:szCs w:val="28"/>
        </w:rPr>
        <w:t xml:space="preserve">Extrait : </w:t>
      </w:r>
    </w:p>
    <w:p w:rsidR="00882D66" w:rsidRDefault="007D525D">
      <w:pPr>
        <w:rPr>
          <w:b/>
          <w:sz w:val="28"/>
          <w:szCs w:val="28"/>
        </w:rPr>
      </w:pPr>
      <w:r>
        <w:rPr>
          <w:b/>
          <w:sz w:val="28"/>
          <w:szCs w:val="28"/>
        </w:rPr>
        <w:t>Histoire de bonnes sorciè</w:t>
      </w:r>
      <w:r>
        <w:rPr>
          <w:b/>
          <w:sz w:val="28"/>
          <w:szCs w:val="28"/>
        </w:rPr>
        <w:t>res méchantes</w:t>
      </w:r>
    </w:p>
    <w:p w:rsidR="00882D66" w:rsidRDefault="007D525D">
      <w:pPr>
        <w:jc w:val="both"/>
        <w:rPr>
          <w:sz w:val="28"/>
          <w:szCs w:val="28"/>
        </w:rPr>
      </w:pPr>
      <w:r>
        <w:rPr>
          <w:sz w:val="28"/>
          <w:szCs w:val="28"/>
        </w:rPr>
        <w:t xml:space="preserve">Un jour, c’était la nuit, une vieille sorcière toute jeune qui demeurait rue </w:t>
      </w:r>
      <w:proofErr w:type="spellStart"/>
      <w:r>
        <w:rPr>
          <w:sz w:val="28"/>
          <w:szCs w:val="28"/>
        </w:rPr>
        <w:t>Bicond</w:t>
      </w:r>
      <w:proofErr w:type="spellEnd"/>
      <w:r>
        <w:rPr>
          <w:sz w:val="28"/>
          <w:szCs w:val="28"/>
        </w:rPr>
        <w:t xml:space="preserve"> préparait une savoureuse mixture dégoûtante dans une grosse marmite minuscule. Elle vivait dans une maison basse de cinquante étages, au milieu d’une forêt sa</w:t>
      </w:r>
      <w:r>
        <w:rPr>
          <w:sz w:val="28"/>
          <w:szCs w:val="28"/>
        </w:rPr>
        <w:t>ns arbres. Une fine fumée grasse s’échappait de la cheminée car le poêle était éteint. Au loin, à proximité, l’horloge de l’église du village sonna les six coups de dix heures (…).</w:t>
      </w:r>
    </w:p>
    <w:p w:rsidR="00882D66" w:rsidRDefault="007D525D">
      <w:pPr>
        <w:jc w:val="right"/>
        <w:rPr>
          <w:i/>
          <w:sz w:val="28"/>
          <w:szCs w:val="28"/>
        </w:rPr>
      </w:pPr>
      <w:r>
        <w:rPr>
          <w:sz w:val="28"/>
          <w:szCs w:val="28"/>
        </w:rPr>
        <w:t xml:space="preserve">Extrait de </w:t>
      </w:r>
      <w:r>
        <w:rPr>
          <w:i/>
          <w:sz w:val="28"/>
          <w:szCs w:val="28"/>
        </w:rPr>
        <w:t>Les sorcières sont N.R.V., M. Laclos, Y. Rivais</w:t>
      </w:r>
    </w:p>
    <w:p w:rsidR="00882D66" w:rsidRDefault="007D525D">
      <w:pPr>
        <w:jc w:val="right"/>
        <w:rPr>
          <w:i/>
          <w:sz w:val="28"/>
          <w:szCs w:val="28"/>
        </w:rPr>
      </w:pPr>
      <w:r>
        <w:rPr>
          <w:i/>
          <w:sz w:val="28"/>
          <w:szCs w:val="28"/>
        </w:rPr>
        <w:t>Ecole des Loisir</w:t>
      </w:r>
      <w:r>
        <w:rPr>
          <w:i/>
          <w:sz w:val="28"/>
          <w:szCs w:val="28"/>
        </w:rPr>
        <w:t>s, 1989</w:t>
      </w:r>
    </w:p>
    <w:p w:rsidR="00882D66" w:rsidRDefault="007D525D">
      <w:pPr>
        <w:rPr>
          <w:rFonts w:ascii="CrayonE" w:hAnsi="CrayonE"/>
          <w:sz w:val="28"/>
          <w:szCs w:val="28"/>
        </w:rPr>
      </w:pPr>
      <w:r>
        <w:rPr>
          <w:rFonts w:ascii="CrayonE" w:hAnsi="CrayonE"/>
          <w:sz w:val="28"/>
          <w:szCs w:val="28"/>
        </w:rPr>
        <w:lastRenderedPageBreak/>
        <w:t>Trouve le contraire des mots suivants :</w:t>
      </w:r>
    </w:p>
    <w:tbl>
      <w:tblPr>
        <w:tblStyle w:val="Grilledutableau"/>
        <w:tblW w:w="8500" w:type="dxa"/>
        <w:tblInd w:w="-10" w:type="dxa"/>
        <w:tblCellMar>
          <w:left w:w="98" w:type="dxa"/>
        </w:tblCellMar>
        <w:tblLook w:val="04A0" w:firstRow="1" w:lastRow="0" w:firstColumn="1" w:lastColumn="0" w:noHBand="0" w:noVBand="1"/>
      </w:tblPr>
      <w:tblGrid>
        <w:gridCol w:w="2833"/>
        <w:gridCol w:w="3119"/>
        <w:gridCol w:w="2548"/>
      </w:tblGrid>
      <w:tr w:rsidR="00882D66">
        <w:trPr>
          <w:trHeight w:val="473"/>
        </w:trPr>
        <w:tc>
          <w:tcPr>
            <w:tcW w:w="2833" w:type="dxa"/>
            <w:shd w:val="clear" w:color="auto" w:fill="auto"/>
            <w:tcMar>
              <w:left w:w="98" w:type="dxa"/>
            </w:tcMar>
          </w:tcPr>
          <w:p w:rsidR="00882D66" w:rsidRDefault="007D525D">
            <w:pPr>
              <w:spacing w:after="0" w:line="240" w:lineRule="auto"/>
              <w:jc w:val="center"/>
              <w:rPr>
                <w:rFonts w:cstheme="minorHAnsi"/>
                <w:b/>
                <w:sz w:val="24"/>
                <w:szCs w:val="24"/>
              </w:rPr>
            </w:pPr>
            <w:r>
              <w:rPr>
                <w:rFonts w:cstheme="minorHAnsi"/>
                <w:b/>
                <w:sz w:val="24"/>
                <w:szCs w:val="24"/>
              </w:rPr>
              <w:t>Mot</w:t>
            </w:r>
          </w:p>
        </w:tc>
        <w:tc>
          <w:tcPr>
            <w:tcW w:w="3119" w:type="dxa"/>
            <w:shd w:val="clear" w:color="auto" w:fill="auto"/>
            <w:tcMar>
              <w:left w:w="98" w:type="dxa"/>
            </w:tcMar>
          </w:tcPr>
          <w:p w:rsidR="00882D66" w:rsidRDefault="007D525D">
            <w:pPr>
              <w:spacing w:after="0" w:line="240" w:lineRule="auto"/>
              <w:jc w:val="center"/>
              <w:rPr>
                <w:rFonts w:cstheme="minorHAnsi"/>
                <w:b/>
                <w:sz w:val="24"/>
                <w:szCs w:val="24"/>
              </w:rPr>
            </w:pPr>
            <w:r>
              <w:rPr>
                <w:rFonts w:cstheme="minorHAnsi"/>
                <w:b/>
                <w:sz w:val="24"/>
                <w:szCs w:val="24"/>
              </w:rPr>
              <w:t>Antonyme ou contraire</w:t>
            </w:r>
          </w:p>
        </w:tc>
        <w:tc>
          <w:tcPr>
            <w:tcW w:w="2548" w:type="dxa"/>
            <w:shd w:val="clear" w:color="auto" w:fill="auto"/>
            <w:tcMar>
              <w:left w:w="98" w:type="dxa"/>
            </w:tcMar>
          </w:tcPr>
          <w:p w:rsidR="00882D66" w:rsidRDefault="007D525D">
            <w:pPr>
              <w:spacing w:after="0" w:line="240" w:lineRule="auto"/>
              <w:jc w:val="both"/>
              <w:rPr>
                <w:rFonts w:cstheme="minorHAnsi"/>
                <w:b/>
                <w:sz w:val="24"/>
                <w:szCs w:val="24"/>
              </w:rPr>
            </w:pPr>
            <w:r>
              <w:rPr>
                <w:rFonts w:cstheme="minorHAnsi"/>
                <w:b/>
                <w:sz w:val="24"/>
                <w:szCs w:val="24"/>
              </w:rPr>
              <w:t xml:space="preserve">Classe grammaticale </w:t>
            </w:r>
          </w:p>
        </w:tc>
      </w:tr>
      <w:tr w:rsidR="00882D66">
        <w:trPr>
          <w:trHeight w:val="391"/>
        </w:trPr>
        <w:tc>
          <w:tcPr>
            <w:tcW w:w="2833" w:type="dxa"/>
            <w:shd w:val="clear" w:color="auto" w:fill="auto"/>
            <w:tcMar>
              <w:left w:w="98" w:type="dxa"/>
            </w:tcMar>
          </w:tcPr>
          <w:p w:rsidR="00882D66" w:rsidRDefault="007D525D">
            <w:pPr>
              <w:spacing w:after="0" w:line="240" w:lineRule="auto"/>
              <w:rPr>
                <w:rFonts w:cstheme="minorHAnsi"/>
                <w:sz w:val="24"/>
                <w:szCs w:val="24"/>
              </w:rPr>
            </w:pPr>
            <w:r>
              <w:rPr>
                <w:rFonts w:cstheme="minorHAnsi"/>
                <w:sz w:val="24"/>
                <w:szCs w:val="24"/>
              </w:rPr>
              <w:t>Le haut</w:t>
            </w:r>
          </w:p>
        </w:tc>
        <w:tc>
          <w:tcPr>
            <w:tcW w:w="3119" w:type="dxa"/>
            <w:shd w:val="clear" w:color="auto" w:fill="auto"/>
            <w:tcMar>
              <w:left w:w="98" w:type="dxa"/>
            </w:tcMar>
          </w:tcPr>
          <w:p w:rsidR="00882D66" w:rsidRDefault="00882D66">
            <w:pPr>
              <w:spacing w:after="0" w:line="240" w:lineRule="auto"/>
              <w:rPr>
                <w:rFonts w:cstheme="minorHAnsi"/>
                <w:sz w:val="24"/>
                <w:szCs w:val="24"/>
              </w:rPr>
            </w:pPr>
          </w:p>
        </w:tc>
        <w:tc>
          <w:tcPr>
            <w:tcW w:w="2548" w:type="dxa"/>
            <w:shd w:val="clear" w:color="auto" w:fill="auto"/>
            <w:tcMar>
              <w:left w:w="98" w:type="dxa"/>
            </w:tcMar>
          </w:tcPr>
          <w:p w:rsidR="00882D66" w:rsidRDefault="00882D66">
            <w:pPr>
              <w:spacing w:after="0" w:line="240" w:lineRule="auto"/>
              <w:rPr>
                <w:rFonts w:cstheme="minorHAnsi"/>
                <w:sz w:val="24"/>
                <w:szCs w:val="24"/>
              </w:rPr>
            </w:pPr>
          </w:p>
        </w:tc>
      </w:tr>
      <w:tr w:rsidR="00882D66">
        <w:trPr>
          <w:trHeight w:val="378"/>
        </w:trPr>
        <w:tc>
          <w:tcPr>
            <w:tcW w:w="2833" w:type="dxa"/>
            <w:shd w:val="clear" w:color="auto" w:fill="auto"/>
            <w:tcMar>
              <w:left w:w="98" w:type="dxa"/>
            </w:tcMar>
          </w:tcPr>
          <w:p w:rsidR="00882D66" w:rsidRDefault="007D525D">
            <w:pPr>
              <w:spacing w:after="0" w:line="240" w:lineRule="auto"/>
              <w:rPr>
                <w:rFonts w:cstheme="minorHAnsi"/>
                <w:sz w:val="24"/>
                <w:szCs w:val="24"/>
              </w:rPr>
            </w:pPr>
            <w:r>
              <w:rPr>
                <w:rFonts w:cstheme="minorHAnsi"/>
                <w:sz w:val="24"/>
                <w:szCs w:val="24"/>
              </w:rPr>
              <w:t>Le début</w:t>
            </w:r>
          </w:p>
        </w:tc>
        <w:tc>
          <w:tcPr>
            <w:tcW w:w="3119" w:type="dxa"/>
            <w:shd w:val="clear" w:color="auto" w:fill="auto"/>
            <w:tcMar>
              <w:left w:w="98" w:type="dxa"/>
            </w:tcMar>
          </w:tcPr>
          <w:p w:rsidR="00882D66" w:rsidRDefault="00882D66">
            <w:pPr>
              <w:spacing w:after="0" w:line="240" w:lineRule="auto"/>
              <w:rPr>
                <w:rFonts w:cstheme="minorHAnsi"/>
                <w:sz w:val="24"/>
                <w:szCs w:val="24"/>
              </w:rPr>
            </w:pPr>
          </w:p>
        </w:tc>
        <w:tc>
          <w:tcPr>
            <w:tcW w:w="2548" w:type="dxa"/>
            <w:shd w:val="clear" w:color="auto" w:fill="auto"/>
            <w:tcMar>
              <w:left w:w="98" w:type="dxa"/>
            </w:tcMar>
          </w:tcPr>
          <w:p w:rsidR="00882D66" w:rsidRDefault="00882D66">
            <w:pPr>
              <w:spacing w:after="0" w:line="240" w:lineRule="auto"/>
              <w:rPr>
                <w:rFonts w:cstheme="minorHAnsi"/>
                <w:sz w:val="24"/>
                <w:szCs w:val="24"/>
              </w:rPr>
            </w:pPr>
          </w:p>
        </w:tc>
      </w:tr>
      <w:tr w:rsidR="00882D66">
        <w:trPr>
          <w:trHeight w:val="391"/>
        </w:trPr>
        <w:tc>
          <w:tcPr>
            <w:tcW w:w="2833" w:type="dxa"/>
            <w:shd w:val="clear" w:color="auto" w:fill="auto"/>
            <w:tcMar>
              <w:left w:w="98" w:type="dxa"/>
            </w:tcMar>
          </w:tcPr>
          <w:p w:rsidR="00882D66" w:rsidRDefault="007D525D">
            <w:pPr>
              <w:spacing w:after="0" w:line="240" w:lineRule="auto"/>
              <w:rPr>
                <w:rFonts w:cstheme="minorHAnsi"/>
                <w:sz w:val="24"/>
                <w:szCs w:val="24"/>
              </w:rPr>
            </w:pPr>
            <w:r>
              <w:rPr>
                <w:rFonts w:cstheme="minorHAnsi"/>
                <w:sz w:val="24"/>
                <w:szCs w:val="24"/>
              </w:rPr>
              <w:t>Le premier</w:t>
            </w:r>
          </w:p>
        </w:tc>
        <w:tc>
          <w:tcPr>
            <w:tcW w:w="3119" w:type="dxa"/>
            <w:shd w:val="clear" w:color="auto" w:fill="auto"/>
            <w:tcMar>
              <w:left w:w="98" w:type="dxa"/>
            </w:tcMar>
          </w:tcPr>
          <w:p w:rsidR="00882D66" w:rsidRDefault="00882D66">
            <w:pPr>
              <w:spacing w:after="0" w:line="240" w:lineRule="auto"/>
              <w:rPr>
                <w:rFonts w:cstheme="minorHAnsi"/>
                <w:sz w:val="24"/>
                <w:szCs w:val="24"/>
              </w:rPr>
            </w:pPr>
          </w:p>
        </w:tc>
        <w:tc>
          <w:tcPr>
            <w:tcW w:w="2548" w:type="dxa"/>
            <w:shd w:val="clear" w:color="auto" w:fill="auto"/>
            <w:tcMar>
              <w:left w:w="98" w:type="dxa"/>
            </w:tcMar>
          </w:tcPr>
          <w:p w:rsidR="00882D66" w:rsidRDefault="00882D66">
            <w:pPr>
              <w:spacing w:after="0" w:line="240" w:lineRule="auto"/>
              <w:rPr>
                <w:rFonts w:cstheme="minorHAnsi"/>
                <w:sz w:val="24"/>
                <w:szCs w:val="24"/>
              </w:rPr>
            </w:pPr>
          </w:p>
        </w:tc>
      </w:tr>
      <w:tr w:rsidR="00882D66">
        <w:trPr>
          <w:trHeight w:val="391"/>
        </w:trPr>
        <w:tc>
          <w:tcPr>
            <w:tcW w:w="2833" w:type="dxa"/>
            <w:shd w:val="clear" w:color="auto" w:fill="auto"/>
            <w:tcMar>
              <w:left w:w="98" w:type="dxa"/>
            </w:tcMar>
          </w:tcPr>
          <w:p w:rsidR="00882D66" w:rsidRDefault="007D525D">
            <w:pPr>
              <w:spacing w:after="0" w:line="240" w:lineRule="auto"/>
              <w:rPr>
                <w:rFonts w:cstheme="minorHAnsi"/>
                <w:sz w:val="24"/>
                <w:szCs w:val="24"/>
              </w:rPr>
            </w:pPr>
            <w:r>
              <w:rPr>
                <w:rFonts w:cstheme="minorHAnsi"/>
                <w:sz w:val="24"/>
                <w:szCs w:val="24"/>
              </w:rPr>
              <w:t>La droite</w:t>
            </w:r>
          </w:p>
        </w:tc>
        <w:tc>
          <w:tcPr>
            <w:tcW w:w="3119" w:type="dxa"/>
            <w:shd w:val="clear" w:color="auto" w:fill="auto"/>
            <w:tcMar>
              <w:left w:w="98" w:type="dxa"/>
            </w:tcMar>
          </w:tcPr>
          <w:p w:rsidR="00882D66" w:rsidRDefault="00882D66">
            <w:pPr>
              <w:spacing w:after="0" w:line="240" w:lineRule="auto"/>
              <w:rPr>
                <w:rFonts w:cstheme="minorHAnsi"/>
                <w:sz w:val="24"/>
                <w:szCs w:val="24"/>
              </w:rPr>
            </w:pPr>
          </w:p>
        </w:tc>
        <w:tc>
          <w:tcPr>
            <w:tcW w:w="2548" w:type="dxa"/>
            <w:shd w:val="clear" w:color="auto" w:fill="auto"/>
            <w:tcMar>
              <w:left w:w="98" w:type="dxa"/>
            </w:tcMar>
          </w:tcPr>
          <w:p w:rsidR="00882D66" w:rsidRDefault="00882D66">
            <w:pPr>
              <w:spacing w:after="0" w:line="240" w:lineRule="auto"/>
              <w:rPr>
                <w:rFonts w:cstheme="minorHAnsi"/>
                <w:sz w:val="24"/>
                <w:szCs w:val="24"/>
              </w:rPr>
            </w:pPr>
          </w:p>
        </w:tc>
      </w:tr>
      <w:tr w:rsidR="00882D66">
        <w:trPr>
          <w:trHeight w:val="378"/>
        </w:trPr>
        <w:tc>
          <w:tcPr>
            <w:tcW w:w="2833" w:type="dxa"/>
            <w:shd w:val="clear" w:color="auto" w:fill="auto"/>
            <w:tcMar>
              <w:left w:w="98" w:type="dxa"/>
            </w:tcMar>
          </w:tcPr>
          <w:p w:rsidR="00882D66" w:rsidRDefault="007D525D">
            <w:pPr>
              <w:spacing w:after="0" w:line="240" w:lineRule="auto"/>
              <w:rPr>
                <w:rFonts w:cstheme="minorHAnsi"/>
                <w:sz w:val="24"/>
                <w:szCs w:val="24"/>
              </w:rPr>
            </w:pPr>
            <w:r>
              <w:rPr>
                <w:rFonts w:cstheme="minorHAnsi"/>
                <w:sz w:val="24"/>
                <w:szCs w:val="24"/>
              </w:rPr>
              <w:t>La rapidité</w:t>
            </w:r>
          </w:p>
        </w:tc>
        <w:tc>
          <w:tcPr>
            <w:tcW w:w="3119" w:type="dxa"/>
            <w:shd w:val="clear" w:color="auto" w:fill="auto"/>
            <w:tcMar>
              <w:left w:w="98" w:type="dxa"/>
            </w:tcMar>
          </w:tcPr>
          <w:p w:rsidR="00882D66" w:rsidRDefault="00882D66">
            <w:pPr>
              <w:spacing w:after="0" w:line="240" w:lineRule="auto"/>
              <w:rPr>
                <w:rFonts w:cstheme="minorHAnsi"/>
                <w:sz w:val="24"/>
                <w:szCs w:val="24"/>
              </w:rPr>
            </w:pPr>
          </w:p>
        </w:tc>
        <w:tc>
          <w:tcPr>
            <w:tcW w:w="2548" w:type="dxa"/>
            <w:shd w:val="clear" w:color="auto" w:fill="auto"/>
            <w:tcMar>
              <w:left w:w="98" w:type="dxa"/>
            </w:tcMar>
          </w:tcPr>
          <w:p w:rsidR="00882D66" w:rsidRDefault="00882D66">
            <w:pPr>
              <w:spacing w:after="0" w:line="240" w:lineRule="auto"/>
              <w:rPr>
                <w:rFonts w:cstheme="minorHAnsi"/>
                <w:sz w:val="24"/>
                <w:szCs w:val="24"/>
              </w:rPr>
            </w:pPr>
          </w:p>
        </w:tc>
      </w:tr>
      <w:tr w:rsidR="00882D66">
        <w:trPr>
          <w:trHeight w:val="391"/>
        </w:trPr>
        <w:tc>
          <w:tcPr>
            <w:tcW w:w="2833" w:type="dxa"/>
            <w:shd w:val="clear" w:color="auto" w:fill="auto"/>
            <w:tcMar>
              <w:left w:w="98" w:type="dxa"/>
            </w:tcMar>
          </w:tcPr>
          <w:p w:rsidR="00882D66" w:rsidRDefault="007D525D">
            <w:pPr>
              <w:spacing w:after="0" w:line="240" w:lineRule="auto"/>
              <w:rPr>
                <w:rFonts w:cstheme="minorHAnsi"/>
                <w:sz w:val="24"/>
                <w:szCs w:val="24"/>
              </w:rPr>
            </w:pPr>
            <w:r>
              <w:rPr>
                <w:rFonts w:cstheme="minorHAnsi"/>
                <w:sz w:val="24"/>
                <w:szCs w:val="24"/>
              </w:rPr>
              <w:t xml:space="preserve">Beau </w:t>
            </w:r>
          </w:p>
        </w:tc>
        <w:tc>
          <w:tcPr>
            <w:tcW w:w="3119" w:type="dxa"/>
            <w:shd w:val="clear" w:color="auto" w:fill="auto"/>
            <w:tcMar>
              <w:left w:w="98" w:type="dxa"/>
            </w:tcMar>
          </w:tcPr>
          <w:p w:rsidR="00882D66" w:rsidRDefault="00882D66">
            <w:pPr>
              <w:spacing w:after="0" w:line="240" w:lineRule="auto"/>
              <w:rPr>
                <w:rFonts w:cstheme="minorHAnsi"/>
                <w:sz w:val="24"/>
                <w:szCs w:val="24"/>
              </w:rPr>
            </w:pPr>
          </w:p>
        </w:tc>
        <w:tc>
          <w:tcPr>
            <w:tcW w:w="2548" w:type="dxa"/>
            <w:shd w:val="clear" w:color="auto" w:fill="auto"/>
            <w:tcMar>
              <w:left w:w="98" w:type="dxa"/>
            </w:tcMar>
          </w:tcPr>
          <w:p w:rsidR="00882D66" w:rsidRDefault="00882D66">
            <w:pPr>
              <w:spacing w:after="0" w:line="240" w:lineRule="auto"/>
              <w:rPr>
                <w:rFonts w:cstheme="minorHAnsi"/>
                <w:sz w:val="24"/>
                <w:szCs w:val="24"/>
              </w:rPr>
            </w:pPr>
          </w:p>
        </w:tc>
      </w:tr>
      <w:tr w:rsidR="00882D66">
        <w:trPr>
          <w:trHeight w:val="391"/>
        </w:trPr>
        <w:tc>
          <w:tcPr>
            <w:tcW w:w="2833" w:type="dxa"/>
            <w:shd w:val="clear" w:color="auto" w:fill="auto"/>
            <w:tcMar>
              <w:left w:w="98" w:type="dxa"/>
            </w:tcMar>
          </w:tcPr>
          <w:p w:rsidR="00882D66" w:rsidRDefault="007D525D">
            <w:pPr>
              <w:spacing w:after="0" w:line="240" w:lineRule="auto"/>
              <w:rPr>
                <w:rFonts w:cstheme="minorHAnsi"/>
                <w:sz w:val="24"/>
                <w:szCs w:val="24"/>
              </w:rPr>
            </w:pPr>
            <w:r>
              <w:rPr>
                <w:rFonts w:cstheme="minorHAnsi"/>
                <w:sz w:val="24"/>
                <w:szCs w:val="24"/>
              </w:rPr>
              <w:t>Généreux</w:t>
            </w:r>
          </w:p>
        </w:tc>
        <w:tc>
          <w:tcPr>
            <w:tcW w:w="3119" w:type="dxa"/>
            <w:shd w:val="clear" w:color="auto" w:fill="auto"/>
            <w:tcMar>
              <w:left w:w="98" w:type="dxa"/>
            </w:tcMar>
          </w:tcPr>
          <w:p w:rsidR="00882D66" w:rsidRDefault="00882D66">
            <w:pPr>
              <w:spacing w:after="0" w:line="240" w:lineRule="auto"/>
              <w:rPr>
                <w:rFonts w:cstheme="minorHAnsi"/>
                <w:sz w:val="24"/>
                <w:szCs w:val="24"/>
              </w:rPr>
            </w:pPr>
          </w:p>
        </w:tc>
        <w:tc>
          <w:tcPr>
            <w:tcW w:w="2548" w:type="dxa"/>
            <w:shd w:val="clear" w:color="auto" w:fill="auto"/>
            <w:tcMar>
              <w:left w:w="98" w:type="dxa"/>
            </w:tcMar>
          </w:tcPr>
          <w:p w:rsidR="00882D66" w:rsidRDefault="00882D66">
            <w:pPr>
              <w:spacing w:after="0" w:line="240" w:lineRule="auto"/>
              <w:rPr>
                <w:rFonts w:cstheme="minorHAnsi"/>
                <w:sz w:val="24"/>
                <w:szCs w:val="24"/>
              </w:rPr>
            </w:pPr>
          </w:p>
        </w:tc>
      </w:tr>
      <w:tr w:rsidR="00882D66">
        <w:trPr>
          <w:trHeight w:val="391"/>
        </w:trPr>
        <w:tc>
          <w:tcPr>
            <w:tcW w:w="2833" w:type="dxa"/>
            <w:shd w:val="clear" w:color="auto" w:fill="auto"/>
            <w:tcMar>
              <w:left w:w="98" w:type="dxa"/>
            </w:tcMar>
          </w:tcPr>
          <w:p w:rsidR="00882D66" w:rsidRDefault="007D525D">
            <w:pPr>
              <w:spacing w:after="0" w:line="240" w:lineRule="auto"/>
              <w:rPr>
                <w:rFonts w:cstheme="minorHAnsi"/>
                <w:sz w:val="24"/>
                <w:szCs w:val="24"/>
              </w:rPr>
            </w:pPr>
            <w:r>
              <w:rPr>
                <w:rFonts w:cstheme="minorHAnsi"/>
                <w:sz w:val="24"/>
                <w:szCs w:val="24"/>
              </w:rPr>
              <w:t xml:space="preserve">Bavard </w:t>
            </w:r>
          </w:p>
        </w:tc>
        <w:tc>
          <w:tcPr>
            <w:tcW w:w="3119" w:type="dxa"/>
            <w:shd w:val="clear" w:color="auto" w:fill="auto"/>
            <w:tcMar>
              <w:left w:w="98" w:type="dxa"/>
            </w:tcMar>
          </w:tcPr>
          <w:p w:rsidR="00882D66" w:rsidRDefault="00882D66">
            <w:pPr>
              <w:spacing w:after="0" w:line="240" w:lineRule="auto"/>
              <w:rPr>
                <w:rFonts w:cstheme="minorHAnsi"/>
                <w:sz w:val="24"/>
                <w:szCs w:val="24"/>
              </w:rPr>
            </w:pPr>
          </w:p>
        </w:tc>
        <w:tc>
          <w:tcPr>
            <w:tcW w:w="2548" w:type="dxa"/>
            <w:shd w:val="clear" w:color="auto" w:fill="auto"/>
            <w:tcMar>
              <w:left w:w="98" w:type="dxa"/>
            </w:tcMar>
          </w:tcPr>
          <w:p w:rsidR="00882D66" w:rsidRDefault="00882D66">
            <w:pPr>
              <w:spacing w:after="0" w:line="240" w:lineRule="auto"/>
              <w:rPr>
                <w:rFonts w:cstheme="minorHAnsi"/>
                <w:sz w:val="24"/>
                <w:szCs w:val="24"/>
              </w:rPr>
            </w:pPr>
          </w:p>
        </w:tc>
      </w:tr>
      <w:tr w:rsidR="00882D66">
        <w:trPr>
          <w:trHeight w:val="391"/>
        </w:trPr>
        <w:tc>
          <w:tcPr>
            <w:tcW w:w="2833" w:type="dxa"/>
            <w:shd w:val="clear" w:color="auto" w:fill="auto"/>
            <w:tcMar>
              <w:left w:w="98" w:type="dxa"/>
            </w:tcMar>
          </w:tcPr>
          <w:p w:rsidR="00882D66" w:rsidRDefault="007D525D">
            <w:pPr>
              <w:spacing w:after="0" w:line="240" w:lineRule="auto"/>
              <w:rPr>
                <w:rFonts w:cstheme="minorHAnsi"/>
                <w:sz w:val="24"/>
                <w:szCs w:val="24"/>
              </w:rPr>
            </w:pPr>
            <w:r>
              <w:rPr>
                <w:rFonts w:cstheme="minorHAnsi"/>
                <w:sz w:val="24"/>
                <w:szCs w:val="24"/>
              </w:rPr>
              <w:t xml:space="preserve">Fade </w:t>
            </w:r>
          </w:p>
        </w:tc>
        <w:tc>
          <w:tcPr>
            <w:tcW w:w="3119" w:type="dxa"/>
            <w:shd w:val="clear" w:color="auto" w:fill="auto"/>
            <w:tcMar>
              <w:left w:w="98" w:type="dxa"/>
            </w:tcMar>
          </w:tcPr>
          <w:p w:rsidR="00882D66" w:rsidRDefault="00882D66">
            <w:pPr>
              <w:spacing w:after="0" w:line="240" w:lineRule="auto"/>
              <w:rPr>
                <w:rFonts w:cstheme="minorHAnsi"/>
                <w:sz w:val="24"/>
                <w:szCs w:val="24"/>
              </w:rPr>
            </w:pPr>
          </w:p>
        </w:tc>
        <w:tc>
          <w:tcPr>
            <w:tcW w:w="2548" w:type="dxa"/>
            <w:shd w:val="clear" w:color="auto" w:fill="auto"/>
            <w:tcMar>
              <w:left w:w="98" w:type="dxa"/>
            </w:tcMar>
          </w:tcPr>
          <w:p w:rsidR="00882D66" w:rsidRDefault="00882D66">
            <w:pPr>
              <w:spacing w:after="0" w:line="240" w:lineRule="auto"/>
              <w:rPr>
                <w:rFonts w:cstheme="minorHAnsi"/>
                <w:sz w:val="24"/>
                <w:szCs w:val="24"/>
              </w:rPr>
            </w:pPr>
          </w:p>
        </w:tc>
      </w:tr>
      <w:tr w:rsidR="00882D66">
        <w:trPr>
          <w:trHeight w:val="391"/>
        </w:trPr>
        <w:tc>
          <w:tcPr>
            <w:tcW w:w="2833" w:type="dxa"/>
            <w:shd w:val="clear" w:color="auto" w:fill="auto"/>
            <w:tcMar>
              <w:left w:w="98" w:type="dxa"/>
            </w:tcMar>
          </w:tcPr>
          <w:p w:rsidR="00882D66" w:rsidRDefault="007D525D">
            <w:pPr>
              <w:spacing w:after="0" w:line="240" w:lineRule="auto"/>
              <w:rPr>
                <w:rFonts w:cstheme="minorHAnsi"/>
                <w:sz w:val="24"/>
                <w:szCs w:val="24"/>
              </w:rPr>
            </w:pPr>
            <w:r>
              <w:rPr>
                <w:rFonts w:cstheme="minorHAnsi"/>
                <w:sz w:val="24"/>
                <w:szCs w:val="24"/>
              </w:rPr>
              <w:t>Partir</w:t>
            </w:r>
          </w:p>
        </w:tc>
        <w:tc>
          <w:tcPr>
            <w:tcW w:w="3119" w:type="dxa"/>
            <w:shd w:val="clear" w:color="auto" w:fill="auto"/>
            <w:tcMar>
              <w:left w:w="98" w:type="dxa"/>
            </w:tcMar>
          </w:tcPr>
          <w:p w:rsidR="00882D66" w:rsidRDefault="00882D66">
            <w:pPr>
              <w:spacing w:after="0" w:line="240" w:lineRule="auto"/>
              <w:rPr>
                <w:rFonts w:cstheme="minorHAnsi"/>
                <w:sz w:val="24"/>
                <w:szCs w:val="24"/>
              </w:rPr>
            </w:pPr>
          </w:p>
        </w:tc>
        <w:tc>
          <w:tcPr>
            <w:tcW w:w="2548" w:type="dxa"/>
            <w:shd w:val="clear" w:color="auto" w:fill="auto"/>
            <w:tcMar>
              <w:left w:w="98" w:type="dxa"/>
            </w:tcMar>
          </w:tcPr>
          <w:p w:rsidR="00882D66" w:rsidRDefault="00882D66">
            <w:pPr>
              <w:spacing w:after="0" w:line="240" w:lineRule="auto"/>
              <w:rPr>
                <w:rFonts w:cstheme="minorHAnsi"/>
                <w:sz w:val="24"/>
                <w:szCs w:val="24"/>
              </w:rPr>
            </w:pPr>
          </w:p>
        </w:tc>
      </w:tr>
      <w:tr w:rsidR="00882D66">
        <w:trPr>
          <w:trHeight w:val="391"/>
        </w:trPr>
        <w:tc>
          <w:tcPr>
            <w:tcW w:w="2833" w:type="dxa"/>
            <w:shd w:val="clear" w:color="auto" w:fill="auto"/>
            <w:tcMar>
              <w:left w:w="98" w:type="dxa"/>
            </w:tcMar>
          </w:tcPr>
          <w:p w:rsidR="00882D66" w:rsidRDefault="007D525D">
            <w:pPr>
              <w:spacing w:after="0" w:line="240" w:lineRule="auto"/>
              <w:rPr>
                <w:rFonts w:cstheme="minorHAnsi"/>
                <w:sz w:val="24"/>
                <w:szCs w:val="24"/>
              </w:rPr>
            </w:pPr>
            <w:r>
              <w:rPr>
                <w:rFonts w:cstheme="minorHAnsi"/>
                <w:sz w:val="24"/>
                <w:szCs w:val="24"/>
              </w:rPr>
              <w:t xml:space="preserve">Eteindre </w:t>
            </w:r>
          </w:p>
        </w:tc>
        <w:tc>
          <w:tcPr>
            <w:tcW w:w="3119" w:type="dxa"/>
            <w:shd w:val="clear" w:color="auto" w:fill="auto"/>
            <w:tcMar>
              <w:left w:w="98" w:type="dxa"/>
            </w:tcMar>
          </w:tcPr>
          <w:p w:rsidR="00882D66" w:rsidRDefault="00882D66">
            <w:pPr>
              <w:spacing w:after="0" w:line="240" w:lineRule="auto"/>
              <w:rPr>
                <w:rFonts w:cstheme="minorHAnsi"/>
                <w:sz w:val="24"/>
                <w:szCs w:val="24"/>
              </w:rPr>
            </w:pPr>
          </w:p>
        </w:tc>
        <w:tc>
          <w:tcPr>
            <w:tcW w:w="2548" w:type="dxa"/>
            <w:shd w:val="clear" w:color="auto" w:fill="auto"/>
            <w:tcMar>
              <w:left w:w="98" w:type="dxa"/>
            </w:tcMar>
          </w:tcPr>
          <w:p w:rsidR="00882D66" w:rsidRDefault="00882D66">
            <w:pPr>
              <w:spacing w:after="0" w:line="240" w:lineRule="auto"/>
              <w:rPr>
                <w:rFonts w:cstheme="minorHAnsi"/>
                <w:sz w:val="24"/>
                <w:szCs w:val="24"/>
              </w:rPr>
            </w:pPr>
          </w:p>
        </w:tc>
      </w:tr>
      <w:tr w:rsidR="00882D66">
        <w:trPr>
          <w:trHeight w:val="391"/>
        </w:trPr>
        <w:tc>
          <w:tcPr>
            <w:tcW w:w="2833" w:type="dxa"/>
            <w:shd w:val="clear" w:color="auto" w:fill="auto"/>
            <w:tcMar>
              <w:left w:w="98" w:type="dxa"/>
            </w:tcMar>
          </w:tcPr>
          <w:p w:rsidR="00882D66" w:rsidRDefault="007D525D">
            <w:pPr>
              <w:spacing w:after="0" w:line="240" w:lineRule="auto"/>
              <w:rPr>
                <w:rFonts w:cstheme="minorHAnsi"/>
                <w:sz w:val="24"/>
                <w:szCs w:val="24"/>
              </w:rPr>
            </w:pPr>
            <w:r>
              <w:rPr>
                <w:rFonts w:cstheme="minorHAnsi"/>
                <w:sz w:val="24"/>
                <w:szCs w:val="24"/>
              </w:rPr>
              <w:t xml:space="preserve">Salir </w:t>
            </w:r>
          </w:p>
        </w:tc>
        <w:tc>
          <w:tcPr>
            <w:tcW w:w="3119" w:type="dxa"/>
            <w:shd w:val="clear" w:color="auto" w:fill="auto"/>
            <w:tcMar>
              <w:left w:w="98" w:type="dxa"/>
            </w:tcMar>
          </w:tcPr>
          <w:p w:rsidR="00882D66" w:rsidRDefault="00882D66">
            <w:pPr>
              <w:spacing w:after="0" w:line="240" w:lineRule="auto"/>
              <w:rPr>
                <w:rFonts w:cstheme="minorHAnsi"/>
                <w:sz w:val="24"/>
                <w:szCs w:val="24"/>
              </w:rPr>
            </w:pPr>
          </w:p>
        </w:tc>
        <w:tc>
          <w:tcPr>
            <w:tcW w:w="2548" w:type="dxa"/>
            <w:shd w:val="clear" w:color="auto" w:fill="auto"/>
            <w:tcMar>
              <w:left w:w="98" w:type="dxa"/>
            </w:tcMar>
          </w:tcPr>
          <w:p w:rsidR="00882D66" w:rsidRDefault="00882D66">
            <w:pPr>
              <w:spacing w:after="0" w:line="240" w:lineRule="auto"/>
              <w:rPr>
                <w:rFonts w:cstheme="minorHAnsi"/>
                <w:sz w:val="24"/>
                <w:szCs w:val="24"/>
              </w:rPr>
            </w:pPr>
          </w:p>
        </w:tc>
      </w:tr>
      <w:tr w:rsidR="00882D66">
        <w:trPr>
          <w:trHeight w:val="70"/>
        </w:trPr>
        <w:tc>
          <w:tcPr>
            <w:tcW w:w="2833" w:type="dxa"/>
            <w:shd w:val="clear" w:color="auto" w:fill="auto"/>
            <w:tcMar>
              <w:left w:w="98" w:type="dxa"/>
            </w:tcMar>
          </w:tcPr>
          <w:p w:rsidR="00882D66" w:rsidRDefault="007D525D">
            <w:pPr>
              <w:spacing w:after="0" w:line="240" w:lineRule="auto"/>
              <w:rPr>
                <w:rFonts w:cstheme="minorHAnsi"/>
                <w:sz w:val="24"/>
                <w:szCs w:val="24"/>
              </w:rPr>
            </w:pPr>
            <w:r>
              <w:rPr>
                <w:rFonts w:cstheme="minorHAnsi"/>
                <w:sz w:val="24"/>
                <w:szCs w:val="24"/>
              </w:rPr>
              <w:t xml:space="preserve">Mélanger </w:t>
            </w:r>
          </w:p>
        </w:tc>
        <w:tc>
          <w:tcPr>
            <w:tcW w:w="3119" w:type="dxa"/>
            <w:shd w:val="clear" w:color="auto" w:fill="auto"/>
            <w:tcMar>
              <w:left w:w="98" w:type="dxa"/>
            </w:tcMar>
          </w:tcPr>
          <w:p w:rsidR="00882D66" w:rsidRDefault="00882D66">
            <w:pPr>
              <w:spacing w:after="0" w:line="240" w:lineRule="auto"/>
              <w:rPr>
                <w:rFonts w:cstheme="minorHAnsi"/>
                <w:sz w:val="24"/>
                <w:szCs w:val="24"/>
              </w:rPr>
            </w:pPr>
          </w:p>
        </w:tc>
        <w:tc>
          <w:tcPr>
            <w:tcW w:w="2548" w:type="dxa"/>
            <w:shd w:val="clear" w:color="auto" w:fill="auto"/>
            <w:tcMar>
              <w:left w:w="98" w:type="dxa"/>
            </w:tcMar>
          </w:tcPr>
          <w:p w:rsidR="00882D66" w:rsidRDefault="00882D66">
            <w:pPr>
              <w:spacing w:after="0" w:line="240" w:lineRule="auto"/>
              <w:rPr>
                <w:rFonts w:cstheme="minorHAnsi"/>
                <w:sz w:val="24"/>
                <w:szCs w:val="24"/>
              </w:rPr>
            </w:pPr>
          </w:p>
        </w:tc>
      </w:tr>
    </w:tbl>
    <w:p w:rsidR="00882D66" w:rsidRDefault="00882D66"/>
    <w:p w:rsidR="00882D66" w:rsidRDefault="00882D66"/>
    <w:p w:rsidR="00882D66" w:rsidRDefault="00882D66"/>
    <w:p w:rsidR="00882D66" w:rsidRDefault="00882D66"/>
    <w:p w:rsidR="00882D66" w:rsidRDefault="00882D66"/>
    <w:p w:rsidR="00882D66" w:rsidRDefault="00882D66"/>
    <w:p w:rsidR="00882D66" w:rsidRDefault="00882D66"/>
    <w:p w:rsidR="00882D66" w:rsidRDefault="00882D66"/>
    <w:p w:rsidR="00882D66" w:rsidRDefault="00882D66"/>
    <w:p w:rsidR="00882D66" w:rsidRDefault="00882D66"/>
    <w:p w:rsidR="00882D66" w:rsidRDefault="00882D66"/>
    <w:p w:rsidR="00882D66" w:rsidRDefault="00882D66"/>
    <w:p w:rsidR="00882D66" w:rsidRDefault="00882D66"/>
    <w:sectPr w:rsidR="00882D66">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40502020204"/>
    <w:charset w:val="00"/>
    <w:family w:val="swiss"/>
    <w:pitch w:val="variable"/>
    <w:sig w:usb0="00000A87" w:usb1="00000000" w:usb2="00000000" w:usb3="00000000" w:csb0="000000BF" w:csb1="00000000"/>
  </w:font>
  <w:font w:name="Maiandra GD">
    <w:panose1 w:val="020E0502030308020204"/>
    <w:charset w:val="00"/>
    <w:family w:val="swiss"/>
    <w:pitch w:val="variable"/>
    <w:sig w:usb0="00000003" w:usb1="00000000" w:usb2="00000000" w:usb3="00000000" w:csb0="00000001" w:csb1="00000000"/>
  </w:font>
  <w:font w:name="CrayonE">
    <w:altName w:val="Times New Roman"/>
    <w:charset w:val="00"/>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66"/>
    <w:rsid w:val="007D525D"/>
    <w:rsid w:val="00882D6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67B41-E754-4EDD-A9D7-61EEE309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900"/>
    <w:pPr>
      <w:spacing w:after="160" w:line="259" w:lineRule="auto"/>
    </w:pPr>
    <w:rPr>
      <w:color w:val="00000A"/>
      <w:sz w:val="22"/>
    </w:rPr>
  </w:style>
  <w:style w:type="paragraph" w:styleId="Titre1">
    <w:name w:val="heading 1"/>
    <w:basedOn w:val="Normal"/>
    <w:next w:val="Normal"/>
    <w:link w:val="Titre1Car"/>
    <w:uiPriority w:val="9"/>
    <w:qFormat/>
    <w:rsid w:val="002209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209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qFormat/>
    <w:rsid w:val="0022090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qFormat/>
    <w:rsid w:val="00220900"/>
    <w:rPr>
      <w:rFonts w:asciiTheme="majorHAnsi" w:eastAsiaTheme="majorEastAsia" w:hAnsiTheme="majorHAnsi" w:cstheme="majorBidi"/>
      <w:color w:val="2F5496" w:themeColor="accent1" w:themeShade="BF"/>
      <w:sz w:val="32"/>
      <w:szCs w:val="32"/>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Contenudetableau">
    <w:name w:val="Contenu de tableau"/>
    <w:basedOn w:val="Normal"/>
    <w:qFormat/>
    <w:rsid w:val="00220900"/>
    <w:pPr>
      <w:suppressLineNumbers/>
    </w:pPr>
  </w:style>
  <w:style w:type="paragraph" w:styleId="Sansinterligne">
    <w:name w:val="No Spacing"/>
    <w:uiPriority w:val="1"/>
    <w:qFormat/>
    <w:rsid w:val="00220900"/>
    <w:rPr>
      <w:color w:val="00000A"/>
      <w:sz w:val="22"/>
    </w:rPr>
  </w:style>
  <w:style w:type="table" w:styleId="Grilledutableau">
    <w:name w:val="Table Grid"/>
    <w:basedOn w:val="TableauNormal"/>
    <w:uiPriority w:val="39"/>
    <w:rsid w:val="00220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1122</Words>
  <Characters>6176</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dc:creator>
  <dc:description/>
  <cp:lastModifiedBy>julien.bari</cp:lastModifiedBy>
  <cp:revision>2</cp:revision>
  <cp:lastPrinted>2019-03-06T14:19:00Z</cp:lastPrinted>
  <dcterms:created xsi:type="dcterms:W3CDTF">2019-03-25T08:28:00Z</dcterms:created>
  <dcterms:modified xsi:type="dcterms:W3CDTF">2019-03-25T08:28:00Z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